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F15C" w14:textId="2D506994" w:rsidR="00792FC0" w:rsidRPr="00D53511" w:rsidRDefault="00D53511" w:rsidP="00DA0AA7">
      <w:pPr>
        <w:pStyle w:val="Titel"/>
        <w:jc w:val="left"/>
        <w:rPr>
          <w:sz w:val="42"/>
          <w:szCs w:val="28"/>
        </w:rPr>
      </w:pPr>
      <w:r w:rsidRPr="00D53511">
        <w:rPr>
          <w:sz w:val="42"/>
          <w:szCs w:val="28"/>
        </w:rPr>
        <w:t xml:space="preserve">Zweites </w:t>
      </w:r>
      <w:r w:rsidR="002C1833" w:rsidRPr="00D53511">
        <w:rPr>
          <w:sz w:val="42"/>
          <w:szCs w:val="28"/>
        </w:rPr>
        <w:t xml:space="preserve">Partnerland des Monats September: </w:t>
      </w:r>
      <w:r w:rsidRPr="00D53511">
        <w:rPr>
          <w:sz w:val="42"/>
          <w:szCs w:val="28"/>
        </w:rPr>
        <w:t>USA</w:t>
      </w:r>
    </w:p>
    <w:p w14:paraId="77A15F4C" w14:textId="1C19FE51" w:rsidR="002C1833" w:rsidRPr="000357FC" w:rsidRDefault="00D46264" w:rsidP="002C1833">
      <w:r>
        <w:t xml:space="preserve">Ein weiteres Partnerland unserer Universität Bayreuth </w:t>
      </w:r>
      <w:r w:rsidR="000357FC">
        <w:t>sind die Vereinigten Staaten von Amerika</w:t>
      </w:r>
      <w:r>
        <w:t xml:space="preserve">. Im Folgenden stellen wir </w:t>
      </w:r>
      <w:r w:rsidR="00455B15">
        <w:t>e</w:t>
      </w:r>
      <w:r>
        <w:t xml:space="preserve">uch vor, was das </w:t>
      </w:r>
      <w:r w:rsidR="00D53511">
        <w:t>„Land der unbegrenzten Möglichkeiten“</w:t>
      </w:r>
      <w:r>
        <w:t xml:space="preserve"> zu bieten hat. Außerdem sollt </w:t>
      </w:r>
      <w:r w:rsidR="00455B15">
        <w:t>i</w:t>
      </w:r>
      <w:r>
        <w:t xml:space="preserve">hr eine Vorstellung davon bekommen, wie man </w:t>
      </w:r>
      <w:r w:rsidR="004108B9">
        <w:t xml:space="preserve">seinen </w:t>
      </w:r>
      <w:r>
        <w:t xml:space="preserve">Auslandsaufenthalt </w:t>
      </w:r>
      <w:r w:rsidR="004108B9">
        <w:t xml:space="preserve">in </w:t>
      </w:r>
      <w:r w:rsidR="00D53511">
        <w:t>den USA</w:t>
      </w:r>
      <w:r w:rsidR="00455B15">
        <w:t xml:space="preserve"> </w:t>
      </w:r>
      <w:r>
        <w:t xml:space="preserve">verbringen kann. </w:t>
      </w:r>
      <w:r w:rsidR="00D53511">
        <w:t xml:space="preserve">Abhängig vom Studiengang verfügt die Uni Bayreuth insgesamt über elf Partneruniversitäten in den USA. </w:t>
      </w:r>
      <w:r>
        <w:t xml:space="preserve">In diesem Artikel werden wir </w:t>
      </w:r>
      <w:r w:rsidR="00455B15">
        <w:t>e</w:t>
      </w:r>
      <w:r>
        <w:t>uch die</w:t>
      </w:r>
      <w:r w:rsidR="00D53511">
        <w:t xml:space="preserve"> Temple University</w:t>
      </w:r>
      <w:r w:rsidR="00DA0AA7">
        <w:t xml:space="preserve"> und die Weber State University vor</w:t>
      </w:r>
      <w:r w:rsidR="00E41154">
        <w:t>stellen</w:t>
      </w:r>
      <w:r w:rsidR="00DA0AA7">
        <w:t>.</w:t>
      </w:r>
      <w:r w:rsidR="00D53511">
        <w:t xml:space="preserve"> </w:t>
      </w:r>
      <w:r w:rsidRPr="00D46264">
        <w:t xml:space="preserve">Eine genaue Übersicht aller Partneruniversitäten findest du </w:t>
      </w:r>
      <w:hyperlink r:id="rId8" w:history="1">
        <w:r w:rsidRPr="00D53511">
          <w:rPr>
            <w:rStyle w:val="Hyperlink"/>
          </w:rPr>
          <w:t>hier</w:t>
        </w:r>
      </w:hyperlink>
      <w:r w:rsidRPr="00D46264">
        <w:t>.</w:t>
      </w:r>
    </w:p>
    <w:p w14:paraId="4F06A3E7" w14:textId="5745ECAE" w:rsidR="002C1833" w:rsidRDefault="00A51283" w:rsidP="00A51283">
      <w:pPr>
        <w:pStyle w:val="berschrift1"/>
        <w:rPr>
          <w:shd w:val="clear" w:color="auto" w:fill="FFFFFF"/>
        </w:rPr>
      </w:pPr>
      <w:r>
        <w:rPr>
          <w:rFonts w:ascii="Arial" w:hAnsi="Arial" w:cs="Arial"/>
          <w:noProof/>
          <w:color w:val="666666"/>
          <w:shd w:val="clear" w:color="auto" w:fill="FFFFFF"/>
        </w:rPr>
        <w:drawing>
          <wp:anchor distT="0" distB="0" distL="114300" distR="114300" simplePos="0" relativeHeight="251666432" behindDoc="1" locked="0" layoutInCell="1" allowOverlap="1" wp14:anchorId="28761E4A" wp14:editId="21BE5208">
            <wp:simplePos x="0" y="0"/>
            <wp:positionH relativeFrom="column">
              <wp:posOffset>-835660</wp:posOffset>
            </wp:positionH>
            <wp:positionV relativeFrom="paragraph">
              <wp:posOffset>114433</wp:posOffset>
            </wp:positionV>
            <wp:extent cx="741680" cy="389255"/>
            <wp:effectExtent l="0" t="0" r="1270" b="0"/>
            <wp:wrapTight wrapText="bothSides">
              <wp:wrapPolygon edited="0">
                <wp:start x="0" y="0"/>
                <wp:lineTo x="0" y="20085"/>
                <wp:lineTo x="21082" y="20085"/>
                <wp:lineTo x="2108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8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833">
        <w:rPr>
          <w:shd w:val="clear" w:color="auto" w:fill="FFFFFF"/>
        </w:rPr>
        <w:t>Allgemeine Zahlen und Fakten:</w:t>
      </w:r>
    </w:p>
    <w:p w14:paraId="354ACC8F" w14:textId="33E38DE4" w:rsidR="00C8733B" w:rsidRDefault="002C1833" w:rsidP="002C1833">
      <w:r>
        <w:t xml:space="preserve">Hauptstadt: </w:t>
      </w:r>
      <w:r w:rsidR="00246F06">
        <w:t>Washington D.C.</w:t>
      </w:r>
      <w:r>
        <w:br/>
        <w:t xml:space="preserve">Einwohner: </w:t>
      </w:r>
      <w:r w:rsidR="00246F06">
        <w:t>ca. 331,500</w:t>
      </w:r>
      <w:r>
        <w:t xml:space="preserve"> Mio. (Stand 2020)</w:t>
      </w:r>
      <w:r w:rsidR="00246F06">
        <w:br/>
      </w:r>
      <w:r>
        <w:t xml:space="preserve">Nationalfeiertag: </w:t>
      </w:r>
      <w:r w:rsidR="00246F06">
        <w:t>4</w:t>
      </w:r>
      <w:r>
        <w:t>. Juli (</w:t>
      </w:r>
      <w:r w:rsidR="00246F06">
        <w:t>Independence Day</w:t>
      </w:r>
      <w:r>
        <w:t>)</w:t>
      </w:r>
      <w:r>
        <w:br/>
        <w:t xml:space="preserve">Währung: </w:t>
      </w:r>
      <w:r w:rsidR="00246F06">
        <w:t>US-Dollar</w:t>
      </w:r>
      <w:r>
        <w:t xml:space="preserve"> (</w:t>
      </w:r>
      <w:r w:rsidR="00246F06">
        <w:t>$</w:t>
      </w:r>
      <w:r>
        <w:t>)</w:t>
      </w:r>
      <w:r>
        <w:br/>
        <w:t>Zeitzone: UTC</w:t>
      </w:r>
      <w:r w:rsidR="00246F06">
        <w:t>-5 bis UTC-10</w:t>
      </w:r>
      <w:r w:rsidR="00246F06">
        <w:br/>
      </w:r>
      <w:r>
        <w:t>Amtssprache:</w:t>
      </w:r>
      <w:r w:rsidR="00C8733B">
        <w:t xml:space="preserve"> </w:t>
      </w:r>
      <w:r w:rsidR="00246F06">
        <w:t>Englisch</w:t>
      </w:r>
    </w:p>
    <w:p w14:paraId="0DA88901" w14:textId="7A4A64A1" w:rsidR="00C8733B" w:rsidRDefault="00246F06" w:rsidP="00A51283">
      <w:pPr>
        <w:pStyle w:val="berschrift1"/>
      </w:pPr>
      <w:r>
        <w:t>USA</w:t>
      </w:r>
    </w:p>
    <w:p w14:paraId="2F6B526C" w14:textId="05DFA1CE" w:rsidR="004020FB" w:rsidRDefault="00246F06" w:rsidP="00C8733B">
      <w:r>
        <w:t xml:space="preserve">Die </w:t>
      </w:r>
      <w:r w:rsidR="008F1E97">
        <w:t>USA</w:t>
      </w:r>
      <w:r>
        <w:t xml:space="preserve"> sind mit einer Fläche von insgesamt 9,83 Mio. km² der drittgrößte Staat der Erde. Nur Kanada und Russland sind größer. Auch gemessen an der Einwohnerzahl liegen die USA weltweit auf Rang 3. Nur China und Indien verfügen über mehr Einwohner. </w:t>
      </w:r>
      <w:r w:rsidR="008C0EB4">
        <w:t xml:space="preserve">Die USA grenzen im Norden an Kanada (insgesamt 8.895 Kilometer lange Grenze) und im Süden an Mexiko (insgesamt 3.326 Kilometer lange Grenze) an. Zudem </w:t>
      </w:r>
      <w:r w:rsidR="001A663E">
        <w:t xml:space="preserve">liegen die Vereinigten Staaten von Amerika am </w:t>
      </w:r>
      <w:r w:rsidR="008C0EB4">
        <w:t>Atlantik, Pazifik und de</w:t>
      </w:r>
      <w:r w:rsidR="008F1E97">
        <w:t>m</w:t>
      </w:r>
      <w:r w:rsidR="008C0EB4">
        <w:t xml:space="preserve"> Golf von Mexiko. Die nördlichste Stadt der USA ist </w:t>
      </w:r>
      <w:hyperlink r:id="rId10" w:tooltip="Utqiaġvik" w:history="1">
        <w:proofErr w:type="spellStart"/>
        <w:r w:rsidR="008C0EB4" w:rsidRPr="008C0EB4">
          <w:t>Utqiaġvik</w:t>
        </w:r>
        <w:proofErr w:type="spellEnd"/>
      </w:hyperlink>
      <w:r w:rsidR="008C0EB4" w:rsidRPr="008C0EB4">
        <w:t> i</w:t>
      </w:r>
      <w:r w:rsidR="008C0EB4">
        <w:t xml:space="preserve">n Alaska und die Südlichste ist </w:t>
      </w:r>
      <w:proofErr w:type="spellStart"/>
      <w:r w:rsidR="008C0EB4">
        <w:t>Hawaiian</w:t>
      </w:r>
      <w:proofErr w:type="spellEnd"/>
      <w:r w:rsidR="008C0EB4">
        <w:t xml:space="preserve"> Ocean View in Hawaii.</w:t>
      </w:r>
      <w:r w:rsidR="000907E4">
        <w:br/>
      </w:r>
      <w:r w:rsidR="00455B15">
        <w:t>D</w:t>
      </w:r>
      <w:r w:rsidR="00301B2E">
        <w:t xml:space="preserve">urch die Größe der USA herrschen hier unterschiedlichste klimatische Bedingungen. Auch die Landschaft unterscheidet sich enorm. Somit </w:t>
      </w:r>
      <w:r w:rsidR="00AB0E97">
        <w:t>besitzt</w:t>
      </w:r>
      <w:r w:rsidR="001A663E">
        <w:t xml:space="preserve"> das Land </w:t>
      </w:r>
      <w:r w:rsidR="00301B2E">
        <w:t>Gebirgszüge (</w:t>
      </w:r>
      <w:r w:rsidR="00AB0E97">
        <w:t xml:space="preserve">z.B. die </w:t>
      </w:r>
      <w:r w:rsidR="00301B2E">
        <w:t xml:space="preserve">Rocky Mountains), Wüsten (z.B. Great </w:t>
      </w:r>
      <w:proofErr w:type="spellStart"/>
      <w:r w:rsidR="00301B2E">
        <w:t>Basin</w:t>
      </w:r>
      <w:proofErr w:type="spellEnd"/>
      <w:r w:rsidR="00301B2E">
        <w:t xml:space="preserve"> </w:t>
      </w:r>
      <w:proofErr w:type="spellStart"/>
      <w:r w:rsidR="00301B2E">
        <w:t>Desert</w:t>
      </w:r>
      <w:proofErr w:type="spellEnd"/>
      <w:r w:rsidR="00301B2E">
        <w:t>) und einer Vielzahl an National Forests.</w:t>
      </w:r>
      <w:r w:rsidR="000907E4">
        <w:br/>
      </w:r>
      <w:r w:rsidR="001A663E">
        <w:t>D</w:t>
      </w:r>
      <w:r w:rsidR="00455B15">
        <w:t xml:space="preserve">ie </w:t>
      </w:r>
      <w:r w:rsidR="005C6C2B">
        <w:t>amerikanische</w:t>
      </w:r>
      <w:r w:rsidR="00455B15">
        <w:t xml:space="preserve"> Küche </w:t>
      </w:r>
      <w:r w:rsidR="000907E4">
        <w:t>ist</w:t>
      </w:r>
      <w:r w:rsidR="005C6C2B">
        <w:t xml:space="preserve"> überwiegend durch Fast Food </w:t>
      </w:r>
      <w:r w:rsidR="000907E4">
        <w:t xml:space="preserve">wie beispielsweise Burger, </w:t>
      </w:r>
      <w:r w:rsidR="005C6C2B">
        <w:t>Hotdogs</w:t>
      </w:r>
      <w:r w:rsidR="000907E4">
        <w:t xml:space="preserve">, </w:t>
      </w:r>
      <w:proofErr w:type="spellStart"/>
      <w:r w:rsidR="000907E4">
        <w:t>Wings</w:t>
      </w:r>
      <w:proofErr w:type="spellEnd"/>
      <w:r w:rsidR="000907E4">
        <w:t>, etc. bekannt geworden</w:t>
      </w:r>
      <w:r w:rsidR="005C6C2B">
        <w:t>.</w:t>
      </w:r>
      <w:r w:rsidR="000907E4">
        <w:t xml:space="preserve"> Aber auch </w:t>
      </w:r>
      <w:r w:rsidR="005C6C2B">
        <w:t>hier bestehe</w:t>
      </w:r>
      <w:r w:rsidR="000907E4">
        <w:t xml:space="preserve">n </w:t>
      </w:r>
      <w:r w:rsidR="005C6C2B">
        <w:t>geographische</w:t>
      </w:r>
      <w:r w:rsidR="000907E4">
        <w:t xml:space="preserve">n </w:t>
      </w:r>
      <w:r w:rsidR="009D666B">
        <w:t>bedingt</w:t>
      </w:r>
      <w:r w:rsidR="000907E4">
        <w:t xml:space="preserve"> enorme</w:t>
      </w:r>
      <w:r w:rsidR="005C6C2B">
        <w:t xml:space="preserve"> Unterschiede. Die Südstaatenküche </w:t>
      </w:r>
      <w:r w:rsidR="000907E4">
        <w:t xml:space="preserve">verwendet zum Beispiel </w:t>
      </w:r>
      <w:r w:rsidR="005C6C2B">
        <w:t xml:space="preserve">vor allem </w:t>
      </w:r>
      <w:r w:rsidR="000907E4">
        <w:t>die Lebensmittel</w:t>
      </w:r>
      <w:r w:rsidR="005C6C2B">
        <w:t xml:space="preserve"> Reis, Mais und Geflügel</w:t>
      </w:r>
      <w:r w:rsidR="000907E4">
        <w:t>. Wohingege</w:t>
      </w:r>
      <w:r w:rsidR="00032D09">
        <w:t xml:space="preserve">n in </w:t>
      </w:r>
      <w:r w:rsidR="00554145">
        <w:t xml:space="preserve">Neuengland Gerichte wie </w:t>
      </w:r>
      <w:proofErr w:type="spellStart"/>
      <w:r w:rsidR="00554145">
        <w:t>Baked</w:t>
      </w:r>
      <w:proofErr w:type="spellEnd"/>
      <w:r w:rsidR="00554145">
        <w:t xml:space="preserve"> </w:t>
      </w:r>
      <w:proofErr w:type="spellStart"/>
      <w:r w:rsidR="00554145">
        <w:t>Beans</w:t>
      </w:r>
      <w:proofErr w:type="spellEnd"/>
      <w:r w:rsidR="00554145">
        <w:t xml:space="preserve"> oder Apple </w:t>
      </w:r>
      <w:proofErr w:type="spellStart"/>
      <w:r w:rsidR="00554145">
        <w:t>Pie</w:t>
      </w:r>
      <w:proofErr w:type="spellEnd"/>
      <w:r w:rsidR="00554145">
        <w:t xml:space="preserve"> sehr beliebt sind.</w:t>
      </w:r>
    </w:p>
    <w:p w14:paraId="3C97D3EF" w14:textId="77282EB9" w:rsidR="009C13E7" w:rsidRPr="009C13E7" w:rsidRDefault="005C6C2B" w:rsidP="00A51283">
      <w:pPr>
        <w:pStyle w:val="berschrift1"/>
      </w:pPr>
      <w:r>
        <w:t>Temple University</w:t>
      </w:r>
    </w:p>
    <w:p w14:paraId="755BD03C" w14:textId="52148226" w:rsidR="001A663E" w:rsidRDefault="009C13E7" w:rsidP="009C13E7">
      <w:r w:rsidRPr="009C13E7">
        <w:t xml:space="preserve">Die Stadt </w:t>
      </w:r>
      <w:r w:rsidR="005C6C2B">
        <w:t>Philadelphia befindet sich im US-Bundesstaat Pennsylvania und be</w:t>
      </w:r>
      <w:r w:rsidR="001B01AC">
        <w:t xml:space="preserve">herbergt rund </w:t>
      </w:r>
      <w:r w:rsidR="005C6C2B">
        <w:t xml:space="preserve">1,6 Mio. Einwohnern. Damit ist </w:t>
      </w:r>
      <w:r w:rsidR="0088786A">
        <w:t>Philly</w:t>
      </w:r>
      <w:r w:rsidR="005C6C2B">
        <w:t xml:space="preserve"> die sechstgrößte Stadt der Vereinigten Staaten und die </w:t>
      </w:r>
      <w:r w:rsidR="0088786A">
        <w:t>G</w:t>
      </w:r>
      <w:r w:rsidR="005C6C2B">
        <w:t>rößte des Bundesstaates Pennsylvania. Die Stadt liegt</w:t>
      </w:r>
      <w:r w:rsidR="0088786A">
        <w:t xml:space="preserve"> im</w:t>
      </w:r>
      <w:r w:rsidR="00B57811">
        <w:t xml:space="preserve"> Ballungsgebiet der Ostküste. </w:t>
      </w:r>
      <w:r w:rsidR="00B57811" w:rsidRPr="002E5217">
        <w:t xml:space="preserve">New York City ist ca. 90 km, Washington D.C. 210 km und </w:t>
      </w:r>
      <w:proofErr w:type="spellStart"/>
      <w:r w:rsidR="00B57811" w:rsidRPr="002E5217">
        <w:t>Atlantic</w:t>
      </w:r>
      <w:proofErr w:type="spellEnd"/>
      <w:r w:rsidR="00B57811" w:rsidRPr="002E5217">
        <w:t xml:space="preserve"> City rund 90 km entfer</w:t>
      </w:r>
      <w:r w:rsidR="005A38B3" w:rsidRPr="002E5217">
        <w:t>nt</w:t>
      </w:r>
      <w:r w:rsidR="00B57811" w:rsidRPr="002E5217">
        <w:t xml:space="preserve">. </w:t>
      </w:r>
      <w:r w:rsidR="00B57811" w:rsidRPr="00B57811">
        <w:t xml:space="preserve">Zudem liegt die Stadt </w:t>
      </w:r>
      <w:r w:rsidR="005C6C2B">
        <w:t xml:space="preserve">zwischen den Flüssen </w:t>
      </w:r>
      <w:proofErr w:type="spellStart"/>
      <w:r w:rsidR="005C6C2B">
        <w:t>Schuylkill</w:t>
      </w:r>
      <w:proofErr w:type="spellEnd"/>
      <w:r w:rsidR="005C6C2B">
        <w:t xml:space="preserve"> und Delaware. </w:t>
      </w:r>
      <w:r w:rsidR="00B57811">
        <w:t xml:space="preserve">Hierbei stellt der Delaware River die Grenze Philadelphias zum Bundesstaat New Jersey dar. Zu den bekanntesten Sehenswürdigkeiten </w:t>
      </w:r>
      <w:r w:rsidR="00A053E1">
        <w:t>der Stadt</w:t>
      </w:r>
      <w:r w:rsidR="00B57811">
        <w:t xml:space="preserve"> zählt die Liberty Bell. </w:t>
      </w:r>
      <w:r w:rsidR="00036DE9">
        <w:t>Diese</w:t>
      </w:r>
      <w:r w:rsidR="00A053E1">
        <w:t>s</w:t>
      </w:r>
      <w:r w:rsidR="00B57811">
        <w:t xml:space="preserve"> </w:t>
      </w:r>
      <w:r w:rsidR="00036DE9">
        <w:t>US-amerikanische Nationalsymbol</w:t>
      </w:r>
      <w:r w:rsidR="00A053E1">
        <w:t xml:space="preserve"> dient </w:t>
      </w:r>
      <w:r w:rsidR="00036DE9">
        <w:t xml:space="preserve">als Zeichen der Unabhängigkeit. Sie wurde das erste Mal </w:t>
      </w:r>
      <w:r w:rsidR="005A38B3">
        <w:t>am 8.</w:t>
      </w:r>
      <w:r w:rsidR="00036DE9">
        <w:t xml:space="preserve"> Juli </w:t>
      </w:r>
      <w:r w:rsidR="00036DE9">
        <w:lastRenderedPageBreak/>
        <w:t>1776 geläutet, nachdem</w:t>
      </w:r>
      <w:r w:rsidR="00B57811">
        <w:t xml:space="preserve"> am 4. Juli 1776 (ebenfalls in Philadelphia) die Unabhängigkeit der USA beschlossen wurde</w:t>
      </w:r>
      <w:r w:rsidR="00036DE9">
        <w:t xml:space="preserve">. Ein weiteres Highlight der Stadt ist das Philadelphia Museum </w:t>
      </w:r>
      <w:proofErr w:type="spellStart"/>
      <w:r w:rsidR="00036DE9">
        <w:t>of</w:t>
      </w:r>
      <w:proofErr w:type="spellEnd"/>
      <w:r w:rsidR="00036DE9">
        <w:t xml:space="preserve"> Art und die </w:t>
      </w:r>
      <w:r w:rsidR="001A663E">
        <w:t>dorthin führende</w:t>
      </w:r>
      <w:r w:rsidR="006D2F02">
        <w:t>n</w:t>
      </w:r>
      <w:r w:rsidR="001A663E">
        <w:t xml:space="preserve"> </w:t>
      </w:r>
      <w:r w:rsidR="00036DE9">
        <w:t>Treppe</w:t>
      </w:r>
      <w:r w:rsidR="006D2F02">
        <w:t>n</w:t>
      </w:r>
      <w:r w:rsidR="001A663E">
        <w:t>, die sogenannten</w:t>
      </w:r>
      <w:r w:rsidR="00036DE9">
        <w:t xml:space="preserve"> Rocky </w:t>
      </w:r>
      <w:proofErr w:type="spellStart"/>
      <w:r w:rsidR="00036DE9">
        <w:t>Steps</w:t>
      </w:r>
      <w:proofErr w:type="spellEnd"/>
      <w:r w:rsidR="001A663E">
        <w:t>. Diese erhielten ihren Namen dadurch, dass</w:t>
      </w:r>
      <w:r w:rsidR="00036DE9">
        <w:t xml:space="preserve"> hier die berühmte Treppen-Szene aus dem dritten Rocky-Film gedreht wurde. </w:t>
      </w:r>
      <w:r w:rsidR="00915013">
        <w:t xml:space="preserve">Ein weiteres Highlight ist die South Street, welche mit ihren vielen kleinen Geschäften zu einem gemütlichen Spaziergang einlädt und bei </w:t>
      </w:r>
      <w:proofErr w:type="spellStart"/>
      <w:proofErr w:type="gramStart"/>
      <w:r w:rsidR="00915013">
        <w:t>Penn´s</w:t>
      </w:r>
      <w:proofErr w:type="spellEnd"/>
      <w:proofErr w:type="gramEnd"/>
      <w:r w:rsidR="00915013">
        <w:t xml:space="preserve"> Landing endet.</w:t>
      </w:r>
      <w:r w:rsidR="00994EA2">
        <w:t xml:space="preserve"> Gelegen am Delaware River hast du </w:t>
      </w:r>
      <w:r w:rsidR="001A663E">
        <w:t xml:space="preserve">hier </w:t>
      </w:r>
      <w:r w:rsidR="00994EA2">
        <w:t>die Möglichkeit zahlreiche Attraktionen, Konzerte oder Events zu beobachten.</w:t>
      </w:r>
      <w:r w:rsidR="00915013">
        <w:t xml:space="preserve"> </w:t>
      </w:r>
      <w:r w:rsidR="00036DE9">
        <w:t xml:space="preserve">Weitere Sehenswürdigkeiten der Stadt kannst du </w:t>
      </w:r>
      <w:hyperlink r:id="rId11" w:history="1">
        <w:r w:rsidR="00036DE9" w:rsidRPr="00036DE9">
          <w:rPr>
            <w:rStyle w:val="Hyperlink"/>
          </w:rPr>
          <w:t>hier</w:t>
        </w:r>
      </w:hyperlink>
      <w:r w:rsidR="00036DE9">
        <w:t xml:space="preserve"> sehen.</w:t>
      </w:r>
      <w:r w:rsidR="00CB2CE4">
        <w:br/>
      </w:r>
      <w:r w:rsidR="00915013">
        <w:t>Ein weiteres</w:t>
      </w:r>
      <w:r w:rsidR="001A663E">
        <w:t xml:space="preserve"> kulinarisches</w:t>
      </w:r>
      <w:r w:rsidR="00915013">
        <w:t xml:space="preserve"> „Wahrzeichen</w:t>
      </w:r>
      <w:r w:rsidR="001A663E">
        <w:t xml:space="preserve">“ </w:t>
      </w:r>
      <w:r w:rsidR="00915013">
        <w:t>der Stadt ist</w:t>
      </w:r>
      <w:r w:rsidR="00B57811">
        <w:t xml:space="preserve"> das Philly </w:t>
      </w:r>
      <w:proofErr w:type="spellStart"/>
      <w:r w:rsidR="00B57811">
        <w:t>Cheesesteak</w:t>
      </w:r>
      <w:proofErr w:type="spellEnd"/>
      <w:r w:rsidR="00B57811">
        <w:t>. Dieses besteht aus sehr dünn geschnittenem Steakfleisch, welches kurz angebrachten und dann mit sehr viel Käse in einem Weizenbrötchen serviert wird.</w:t>
      </w:r>
      <w:r w:rsidR="00994EA2">
        <w:t xml:space="preserve"> Auch im sportlichen Bereich ist Philadelphia in vielen verschieden Sportarten auf höchstem Niveau vertreten. Hierbei sind in der Stadt das Fußball</w:t>
      </w:r>
      <w:r w:rsidR="00456397">
        <w:t>t</w:t>
      </w:r>
      <w:r w:rsidR="00994EA2">
        <w:t xml:space="preserve">eam Philadelphia Union, </w:t>
      </w:r>
      <w:r w:rsidR="00456397">
        <w:t>d</w:t>
      </w:r>
      <w:r w:rsidR="00A053E1">
        <w:t>ie</w:t>
      </w:r>
      <w:r w:rsidR="00456397">
        <w:t xml:space="preserve"> Eishockeymannschaft Philadelphia Flyers, </w:t>
      </w:r>
      <w:r w:rsidR="00994EA2">
        <w:t>das Baseball</w:t>
      </w:r>
      <w:r w:rsidR="00456397">
        <w:t>t</w:t>
      </w:r>
      <w:r w:rsidR="00994EA2">
        <w:t>eam Philadelphia Phillies, d</w:t>
      </w:r>
      <w:r w:rsidR="00A053E1">
        <w:t>ie</w:t>
      </w:r>
      <w:r w:rsidR="00994EA2">
        <w:t xml:space="preserve"> Basketball</w:t>
      </w:r>
      <w:r w:rsidR="00A053E1">
        <w:t>mannschaft</w:t>
      </w:r>
      <w:r w:rsidR="00994EA2">
        <w:t xml:space="preserve"> Philadelphia 76ers und das Footballteam Philadelphia Eagles ansässig. Die Einheimischen sind hier sehr verbunden mit ihren </w:t>
      </w:r>
      <w:r w:rsidR="001A663E">
        <w:t>Sportt</w:t>
      </w:r>
      <w:r w:rsidR="00994EA2">
        <w:t xml:space="preserve">eams und nach Siegen herrscht euphorische Stimmung. Vor allem nach dem Super Bowl Sieg der Eagles im Jahre 2018 </w:t>
      </w:r>
      <w:r w:rsidR="006D2F02">
        <w:t xml:space="preserve">befand sich die </w:t>
      </w:r>
      <w:r w:rsidR="009575AE">
        <w:t xml:space="preserve">Stadt </w:t>
      </w:r>
      <w:r w:rsidR="006D2F02">
        <w:t xml:space="preserve">im </w:t>
      </w:r>
      <w:r w:rsidR="00994EA2">
        <w:t>Ausnahmezustand.</w:t>
      </w:r>
      <w:r w:rsidR="00994EA2">
        <w:br/>
        <w:t xml:space="preserve">In Bezug auf die </w:t>
      </w:r>
      <w:r w:rsidR="00B57811">
        <w:t>Verkehrsmittel</w:t>
      </w:r>
      <w:r w:rsidR="00994EA2">
        <w:t xml:space="preserve">, ist die </w:t>
      </w:r>
      <w:r w:rsidR="00B57811">
        <w:t xml:space="preserve">einfachste Art sich in Philadelphia fortzubewegen </w:t>
      </w:r>
      <w:r w:rsidR="005C5239">
        <w:t>die</w:t>
      </w:r>
      <w:r w:rsidR="00B57811">
        <w:t xml:space="preserve"> U-Bahn (SEPTA).</w:t>
      </w:r>
      <w:r w:rsidR="00B57811">
        <w:br/>
      </w:r>
      <w:r w:rsidR="00CB2CE4">
        <w:br/>
      </w:r>
      <w:r w:rsidR="00662532">
        <w:t xml:space="preserve">An </w:t>
      </w:r>
      <w:r w:rsidR="00CF548C">
        <w:t xml:space="preserve">der </w:t>
      </w:r>
      <w:r w:rsidR="00994EA2">
        <w:t>Temple University</w:t>
      </w:r>
      <w:r w:rsidR="00822FBE">
        <w:t xml:space="preserve"> </w:t>
      </w:r>
      <w:r w:rsidR="001A663E">
        <w:t>waren</w:t>
      </w:r>
      <w:r w:rsidR="00CB2CE4">
        <w:t xml:space="preserve"> im </w:t>
      </w:r>
      <w:r w:rsidR="00822FBE">
        <w:t>Jahr 2019/20</w:t>
      </w:r>
      <w:r w:rsidR="001A663E">
        <w:t xml:space="preserve"> </w:t>
      </w:r>
      <w:r w:rsidR="00822FBE">
        <w:t xml:space="preserve">rund </w:t>
      </w:r>
      <w:r w:rsidR="00CF548C">
        <w:t xml:space="preserve">39.000 </w:t>
      </w:r>
      <w:r w:rsidR="00822FBE">
        <w:t xml:space="preserve">Studierende </w:t>
      </w:r>
      <w:r w:rsidR="001A663E">
        <w:t>tätig</w:t>
      </w:r>
      <w:r w:rsidR="00CB2CE4">
        <w:t xml:space="preserve">. </w:t>
      </w:r>
      <w:r w:rsidR="00822FBE">
        <w:t>Zudem verfügt die Universität</w:t>
      </w:r>
      <w:r w:rsidR="00CF548C">
        <w:t xml:space="preserve"> über sechs verschiedene Campus innerhalb der Stadt Philadelphia, sowie zwei internationale Campus in Rom und Japan.</w:t>
      </w:r>
      <w:r w:rsidR="00A231E1">
        <w:t xml:space="preserve"> </w:t>
      </w:r>
      <w:r w:rsidR="006D2F02">
        <w:t xml:space="preserve">An der Universität </w:t>
      </w:r>
      <w:r w:rsidR="00A231E1">
        <w:t xml:space="preserve">ist es möglich mehr als 500 verschiedene Studiengänge zu kombinieren und an 15 Colleges/Fakultäten zu studieren. Hierbei </w:t>
      </w:r>
      <w:r w:rsidR="005C5239">
        <w:t>gibt es zu</w:t>
      </w:r>
      <w:r w:rsidR="00A231E1">
        <w:t xml:space="preserve">m Beispiel </w:t>
      </w:r>
      <w:r w:rsidR="005C5239">
        <w:t>die</w:t>
      </w:r>
      <w:r w:rsidR="00A231E1">
        <w:t xml:space="preserve"> Fox School </w:t>
      </w:r>
      <w:proofErr w:type="spellStart"/>
      <w:r w:rsidR="00A231E1">
        <w:t>of</w:t>
      </w:r>
      <w:proofErr w:type="spellEnd"/>
      <w:r w:rsidR="00A231E1">
        <w:t xml:space="preserve"> Business, School </w:t>
      </w:r>
      <w:proofErr w:type="spellStart"/>
      <w:r w:rsidR="00A231E1">
        <w:t>of</w:t>
      </w:r>
      <w:proofErr w:type="spellEnd"/>
      <w:r w:rsidR="00A231E1">
        <w:t xml:space="preserve"> Sport, </w:t>
      </w:r>
      <w:proofErr w:type="spellStart"/>
      <w:r w:rsidR="00A231E1">
        <w:t>Tourism</w:t>
      </w:r>
      <w:proofErr w:type="spellEnd"/>
      <w:r w:rsidR="00A231E1">
        <w:t xml:space="preserve"> and Hospitality Management und dem College </w:t>
      </w:r>
      <w:proofErr w:type="spellStart"/>
      <w:r w:rsidR="00A231E1">
        <w:t>of</w:t>
      </w:r>
      <w:proofErr w:type="spellEnd"/>
      <w:r w:rsidR="00A231E1">
        <w:t xml:space="preserve"> Public Health.</w:t>
      </w:r>
      <w:r w:rsidR="006D2F02">
        <w:t xml:space="preserve"> </w:t>
      </w:r>
      <w:r w:rsidR="00CF548C">
        <w:t>Der Hauptcampus</w:t>
      </w:r>
      <w:r w:rsidR="006D2F02">
        <w:t xml:space="preserve"> </w:t>
      </w:r>
      <w:r w:rsidR="00CF548C">
        <w:t>befindet sich im Norden Philadelphias</w:t>
      </w:r>
      <w:r w:rsidR="00A231E1">
        <w:t>. Da</w:t>
      </w:r>
      <w:r w:rsidR="003B66DF">
        <w:t xml:space="preserve"> in dieser Region extreme </w:t>
      </w:r>
      <w:r w:rsidR="00CF548C">
        <w:t xml:space="preserve">Armut </w:t>
      </w:r>
      <w:r w:rsidR="00A231E1">
        <w:t>besteht</w:t>
      </w:r>
      <w:r w:rsidR="00CF548C">
        <w:t>, herrscht</w:t>
      </w:r>
      <w:r w:rsidR="009F6CC9">
        <w:t xml:space="preserve"> </w:t>
      </w:r>
      <w:r w:rsidR="00CF548C">
        <w:t>hier eine hohe Kriminalitätsrate. Der Campus selbst ist</w:t>
      </w:r>
      <w:r w:rsidR="00A231E1">
        <w:t xml:space="preserve"> jedoch</w:t>
      </w:r>
      <w:r w:rsidR="00CF548C">
        <w:t xml:space="preserve"> </w:t>
      </w:r>
      <w:r w:rsidR="009F6CC9">
        <w:t xml:space="preserve">sehr </w:t>
      </w:r>
      <w:r w:rsidR="00CF548C">
        <w:t>sicher, da er</w:t>
      </w:r>
      <w:r w:rsidR="001A663E">
        <w:t xml:space="preserve"> </w:t>
      </w:r>
      <w:r w:rsidR="00CF548C">
        <w:t>über</w:t>
      </w:r>
      <w:r w:rsidR="001A663E">
        <w:t xml:space="preserve"> mehr als</w:t>
      </w:r>
      <w:r w:rsidR="00CF548C">
        <w:t xml:space="preserve"> 130 Campus-Polizisten</w:t>
      </w:r>
      <w:r w:rsidR="000B3B77">
        <w:t xml:space="preserve"> (höchste Anzahl an universitären Polizisten in ganz USA)</w:t>
      </w:r>
      <w:r w:rsidR="009F6CC9">
        <w:t xml:space="preserve"> und einige Polizeistationen</w:t>
      </w:r>
      <w:r w:rsidR="00CF548C">
        <w:t xml:space="preserve"> verfügt.</w:t>
      </w:r>
      <w:r w:rsidR="000B3B77">
        <w:t xml:space="preserve"> </w:t>
      </w:r>
      <w:r w:rsidR="00A231E1">
        <w:t xml:space="preserve">Mit ein bisschen Erfahrung und Fingerspitzengefühl muss man sich auch außerhalb des Campus keine Sorgen machen. </w:t>
      </w:r>
      <w:r w:rsidR="00A231E1">
        <w:br/>
        <w:t xml:space="preserve">Das Studentenleben an der Temple University ist äußerst vielfältig und abwechslungsreich. Beispielsweise kann man sich in unterschiedlichsten Clubs, wie z.B. dem Soccer-Club, Climbing-Club, etc. mit anderen </w:t>
      </w:r>
      <w:r w:rsidR="001A663E">
        <w:t>G</w:t>
      </w:r>
      <w:r w:rsidR="00A231E1">
        <w:t xml:space="preserve">leichgesinnten treffen. Zudem verfügt die Universität über eine Vielzahl an Sportmöglichkeiten, wie beispielsweise Fitnessstudios, eine Kletterwand, Schwimmhalle, Turf-Felder, usw. die alle kostenfrei genutzt werden können. </w:t>
      </w:r>
      <w:r w:rsidR="00CB2CE4">
        <w:t>Auch der Besuch bei</w:t>
      </w:r>
      <w:r w:rsidR="001A663E">
        <w:t xml:space="preserve"> Sportwettbewerben </w:t>
      </w:r>
      <w:r w:rsidR="00CB2CE4">
        <w:t xml:space="preserve">der Uni-Mannschaften ist kostenfrei. Hier kann man beispielsweise im </w:t>
      </w:r>
      <w:proofErr w:type="spellStart"/>
      <w:r w:rsidR="00CB2CE4">
        <w:t>Liacouras</w:t>
      </w:r>
      <w:proofErr w:type="spellEnd"/>
      <w:r w:rsidR="00CB2CE4">
        <w:t xml:space="preserve"> Center Spiele der D</w:t>
      </w:r>
      <w:r w:rsidR="006D2F02">
        <w:t xml:space="preserve">ivision </w:t>
      </w:r>
      <w:r w:rsidR="00CB2CE4">
        <w:t>I-Basketballmannschaft oder im Lincoln Field (das Stadion der Philadelphia Eagles) die Spiele der D</w:t>
      </w:r>
      <w:r w:rsidR="006D2F02">
        <w:t xml:space="preserve">ivision </w:t>
      </w:r>
      <w:r w:rsidR="00CB2CE4">
        <w:t xml:space="preserve">I-Football-Mannschaft verfolgen. </w:t>
      </w:r>
      <w:r w:rsidR="00A231E1">
        <w:t xml:space="preserve">Zudem verfügt der Campus über eine Vielzahl an Dining-Halls </w:t>
      </w:r>
      <w:r w:rsidR="001A663E">
        <w:t>und Food-Truck an</w:t>
      </w:r>
      <w:r w:rsidR="00A231E1">
        <w:t xml:space="preserve"> denen Essen </w:t>
      </w:r>
      <w:r w:rsidR="00216D59">
        <w:t xml:space="preserve">gekauft werden </w:t>
      </w:r>
      <w:r w:rsidR="00A231E1">
        <w:t xml:space="preserve">kann. </w:t>
      </w:r>
      <w:r w:rsidR="001A663E">
        <w:t>Somit ergeben sich bei der Essensauswahl abwechslungsreiche Möglichkeiten.</w:t>
      </w:r>
      <w:r w:rsidR="00CF548C">
        <w:br/>
        <w:t xml:space="preserve">Bei der Suche nach einer Unterkunft kannst du sowohl </w:t>
      </w:r>
      <w:r w:rsidR="000D3266">
        <w:t>On-Campus</w:t>
      </w:r>
      <w:r w:rsidR="00CF548C">
        <w:t xml:space="preserve"> als auch Off-Campus wohnen. On-Campus kannst du dich über die University auf ein paar Studentenwohnheime </w:t>
      </w:r>
      <w:r w:rsidR="00CF548C">
        <w:lastRenderedPageBreak/>
        <w:t>bewerben</w:t>
      </w:r>
      <w:r w:rsidR="00216D59">
        <w:t>. E</w:t>
      </w:r>
      <w:r w:rsidR="00CF548C">
        <w:t xml:space="preserve">ine Übersicht findest du </w:t>
      </w:r>
      <w:hyperlink r:id="rId12" w:history="1">
        <w:r w:rsidR="00CF548C" w:rsidRPr="00CF548C">
          <w:rPr>
            <w:rStyle w:val="Hyperlink"/>
          </w:rPr>
          <w:t>hier</w:t>
        </w:r>
      </w:hyperlink>
      <w:r w:rsidR="00CF548C">
        <w:t xml:space="preserve">. </w:t>
      </w:r>
      <w:r w:rsidR="00216D59">
        <w:t>Auch</w:t>
      </w:r>
      <w:r w:rsidR="00CF548C">
        <w:t xml:space="preserve"> Off-Campus gibt es oft gute Optionen, die oftmals kostengünstiger und dennoch in der Nähe der Uni sind. Hierfür kann ich unter anderem </w:t>
      </w:r>
      <w:hyperlink r:id="rId13" w:history="1">
        <w:r w:rsidR="00CF548C" w:rsidRPr="00CF548C">
          <w:rPr>
            <w:rStyle w:val="Hyperlink"/>
          </w:rPr>
          <w:t>Sydenham-Commons</w:t>
        </w:r>
      </w:hyperlink>
      <w:r w:rsidR="00CF548C">
        <w:t xml:space="preserve"> weiterempfehlen.</w:t>
      </w:r>
      <w:r w:rsidR="001A663E">
        <w:br/>
        <w:t>Die Semesterzeiten in den USA unterscheiden sich zu Deutschland. Das Fall-/Wintersemester dauert von August-Dezember und das Spring-/Sommerester von Januar bis Mai. An machen Universitäten gibt es sogar noch ein Summer-Semester, welches von Mai bis August dauert.</w:t>
      </w:r>
    </w:p>
    <w:p w14:paraId="62A37566" w14:textId="79C0B6B1" w:rsidR="00822FBE" w:rsidRDefault="00822FBE" w:rsidP="009C13E7">
      <w:r>
        <w:t xml:space="preserve">Wenn du </w:t>
      </w:r>
      <w:r w:rsidR="00C2064F">
        <w:t>noch mehr Infos über die</w:t>
      </w:r>
      <w:r w:rsidR="000D3266">
        <w:t xml:space="preserve"> Temple University </w:t>
      </w:r>
      <w:r w:rsidR="00C2064F">
        <w:t xml:space="preserve">erhalten willst, schau am besten einfach mal </w:t>
      </w:r>
      <w:hyperlink r:id="rId14" w:history="1">
        <w:r w:rsidR="0071467C" w:rsidRPr="000D3266">
          <w:rPr>
            <w:rStyle w:val="Hyperlink"/>
          </w:rPr>
          <w:t>hier</w:t>
        </w:r>
      </w:hyperlink>
      <w:r w:rsidR="0071467C">
        <w:t xml:space="preserve"> oder </w:t>
      </w:r>
      <w:r w:rsidR="00C2064F">
        <w:t xml:space="preserve">auf deren </w:t>
      </w:r>
      <w:hyperlink r:id="rId15" w:history="1">
        <w:r w:rsidR="00C2064F" w:rsidRPr="000D3266">
          <w:rPr>
            <w:rStyle w:val="Hyperlink"/>
          </w:rPr>
          <w:t>YouTube-Kanal</w:t>
        </w:r>
      </w:hyperlink>
      <w:r w:rsidR="00C2064F">
        <w:t xml:space="preserve"> vorbei</w:t>
      </w:r>
      <w:r w:rsidR="0071467C">
        <w:t>.</w:t>
      </w:r>
      <w:r w:rsidR="000D3266">
        <w:t xml:space="preserve"> Zudem kannst du </w:t>
      </w:r>
      <w:hyperlink r:id="rId16" w:history="1">
        <w:r w:rsidR="000D3266" w:rsidRPr="000D3266">
          <w:rPr>
            <w:rStyle w:val="Hyperlink"/>
          </w:rPr>
          <w:t>hier</w:t>
        </w:r>
      </w:hyperlink>
      <w:r w:rsidR="000D3266">
        <w:t xml:space="preserve"> einige Erfahrungsberichte von ehemaligen Studierenden lesen.</w:t>
      </w:r>
    </w:p>
    <w:p w14:paraId="5FF1E53F" w14:textId="3CC20A08" w:rsidR="003C759B" w:rsidRDefault="002E5217" w:rsidP="009C13E7">
      <w:r>
        <w:rPr>
          <w:noProof/>
        </w:rPr>
        <mc:AlternateContent>
          <mc:Choice Requires="wps">
            <w:drawing>
              <wp:anchor distT="45720" distB="45720" distL="114300" distR="114300" simplePos="0" relativeHeight="251671552" behindDoc="0" locked="0" layoutInCell="1" allowOverlap="1" wp14:anchorId="5F2AD67F" wp14:editId="697BEFDE">
                <wp:simplePos x="0" y="0"/>
                <wp:positionH relativeFrom="column">
                  <wp:posOffset>3308350</wp:posOffset>
                </wp:positionH>
                <wp:positionV relativeFrom="paragraph">
                  <wp:posOffset>1830314</wp:posOffset>
                </wp:positionV>
                <wp:extent cx="2051050" cy="285750"/>
                <wp:effectExtent l="0" t="0" r="25400" b="190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0343D4C8" w14:textId="5D8B6A03" w:rsidR="002E5217" w:rsidRPr="00C2064F" w:rsidRDefault="002E5217" w:rsidP="002E5217">
                            <w:pPr>
                              <w:rPr>
                                <w:sz w:val="18"/>
                                <w:szCs w:val="18"/>
                              </w:rPr>
                            </w:pPr>
                            <w:r>
                              <w:rPr>
                                <w:sz w:val="18"/>
                                <w:szCs w:val="18"/>
                              </w:rPr>
                              <w:t>Campusmitte der Temple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AD67F" id="_x0000_t202" coordsize="21600,21600" o:spt="202" path="m,l,21600r21600,l21600,xe">
                <v:stroke joinstyle="miter"/>
                <v:path gradientshapeok="t" o:connecttype="rect"/>
              </v:shapetype>
              <v:shape id="Textfeld 2" o:spid="_x0000_s1026" type="#_x0000_t202" style="position:absolute;margin-left:260.5pt;margin-top:144.1pt;width:161.5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" strokecolor="white [3212]">
                <v:textbox>
                  <w:txbxContent>
                    <w:p w14:paraId="0343D4C8" w14:textId="5D8B6A03" w:rsidR="002E5217" w:rsidRPr="00C2064F" w:rsidRDefault="002E5217" w:rsidP="002E5217">
                      <w:pPr>
                        <w:rPr>
                          <w:sz w:val="18"/>
                          <w:szCs w:val="18"/>
                        </w:rPr>
                      </w:pPr>
                      <w:r>
                        <w:rPr>
                          <w:sz w:val="18"/>
                          <w:szCs w:val="18"/>
                        </w:rPr>
                        <w:t>Campusmitte der Temple University</w:t>
                      </w:r>
                    </w:p>
                  </w:txbxContent>
                </v:textbox>
              </v:shape>
            </w:pict>
          </mc:Fallback>
        </mc:AlternateContent>
      </w:r>
      <w:r w:rsidRPr="002E5217">
        <w:rPr>
          <w:noProof/>
        </w:rPr>
        <w:drawing>
          <wp:anchor distT="0" distB="0" distL="114300" distR="114300" simplePos="0" relativeHeight="251669504" behindDoc="1" locked="0" layoutInCell="1" allowOverlap="1" wp14:anchorId="78021D73" wp14:editId="6DB54C5A">
            <wp:simplePos x="0" y="0"/>
            <wp:positionH relativeFrom="column">
              <wp:posOffset>2722245</wp:posOffset>
            </wp:positionH>
            <wp:positionV relativeFrom="paragraph">
              <wp:posOffset>1905</wp:posOffset>
            </wp:positionV>
            <wp:extent cx="3128010" cy="1828800"/>
            <wp:effectExtent l="0" t="0" r="0" b="0"/>
            <wp:wrapTight wrapText="bothSides">
              <wp:wrapPolygon edited="0">
                <wp:start x="0" y="0"/>
                <wp:lineTo x="0" y="21375"/>
                <wp:lineTo x="21442" y="21375"/>
                <wp:lineTo x="214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999"/>
                    <a:stretch/>
                  </pic:blipFill>
                  <pic:spPr bwMode="auto">
                    <a:xfrm>
                      <a:off x="0" y="0"/>
                      <a:ext cx="312801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7744244F" wp14:editId="1EF0FC63">
                <wp:simplePos x="0" y="0"/>
                <wp:positionH relativeFrom="column">
                  <wp:posOffset>708758</wp:posOffset>
                </wp:positionH>
                <wp:positionV relativeFrom="paragraph">
                  <wp:posOffset>1829386</wp:posOffset>
                </wp:positionV>
                <wp:extent cx="2051050" cy="285750"/>
                <wp:effectExtent l="0" t="0" r="25400"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415A0FCF" w14:textId="2CA35C03" w:rsidR="002E5217" w:rsidRPr="00C2064F" w:rsidRDefault="002E5217" w:rsidP="002E5217">
                            <w:pPr>
                              <w:rPr>
                                <w:sz w:val="18"/>
                                <w:szCs w:val="18"/>
                              </w:rPr>
                            </w:pPr>
                            <w:r>
                              <w:rPr>
                                <w:sz w:val="18"/>
                                <w:szCs w:val="18"/>
                              </w:rPr>
                              <w:t>Charles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244F" id="_x0000_s1027" type="#_x0000_t202" style="position:absolute;margin-left:55.8pt;margin-top:144.05pt;width:161.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" strokecolor="white [3212]">
                <v:textbox>
                  <w:txbxContent>
                    <w:p w14:paraId="415A0FCF" w14:textId="2CA35C03" w:rsidR="002E5217" w:rsidRPr="00C2064F" w:rsidRDefault="002E5217" w:rsidP="002E5217">
                      <w:pPr>
                        <w:rPr>
                          <w:sz w:val="18"/>
                          <w:szCs w:val="18"/>
                        </w:rPr>
                      </w:pPr>
                      <w:r>
                        <w:rPr>
                          <w:sz w:val="18"/>
                          <w:szCs w:val="18"/>
                        </w:rPr>
                        <w:t>Charles Library</w:t>
                      </w:r>
                    </w:p>
                  </w:txbxContent>
                </v:textbox>
              </v:shape>
            </w:pict>
          </mc:Fallback>
        </mc:AlternateContent>
      </w:r>
      <w:r w:rsidRPr="002E5217">
        <w:rPr>
          <w:noProof/>
        </w:rPr>
        <w:drawing>
          <wp:inline distT="0" distB="0" distL="0" distR="0" wp14:anchorId="57C997ED" wp14:editId="12455079">
            <wp:extent cx="2490584" cy="182880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3" t="2500"/>
                    <a:stretch/>
                  </pic:blipFill>
                  <pic:spPr bwMode="auto">
                    <a:xfrm>
                      <a:off x="0" y="0"/>
                      <a:ext cx="2503031" cy="1837939"/>
                    </a:xfrm>
                    <a:prstGeom prst="rect">
                      <a:avLst/>
                    </a:prstGeom>
                    <a:ln>
                      <a:noFill/>
                    </a:ln>
                    <a:extLst>
                      <a:ext uri="{53640926-AAD7-44D8-BBD7-CCE9431645EC}">
                        <a14:shadowObscured xmlns:a14="http://schemas.microsoft.com/office/drawing/2010/main"/>
                      </a:ext>
                    </a:extLst>
                  </pic:spPr>
                </pic:pic>
              </a:graphicData>
            </a:graphic>
          </wp:inline>
        </w:drawing>
      </w:r>
    </w:p>
    <w:p w14:paraId="0D0E077E" w14:textId="0ED990BC" w:rsidR="003C759B" w:rsidRDefault="00125B85" w:rsidP="003C759B">
      <w:r>
        <w:rPr>
          <w:noProof/>
        </w:rPr>
        <mc:AlternateContent>
          <mc:Choice Requires="wps">
            <w:drawing>
              <wp:anchor distT="45720" distB="45720" distL="114300" distR="114300" simplePos="0" relativeHeight="251673600" behindDoc="0" locked="0" layoutInCell="1" allowOverlap="1" wp14:anchorId="3D65F1B4" wp14:editId="6A2806F5">
                <wp:simplePos x="0" y="0"/>
                <wp:positionH relativeFrom="column">
                  <wp:posOffset>3512290</wp:posOffset>
                </wp:positionH>
                <wp:positionV relativeFrom="paragraph">
                  <wp:posOffset>1905000</wp:posOffset>
                </wp:positionV>
                <wp:extent cx="2051050" cy="285750"/>
                <wp:effectExtent l="0" t="0" r="25400" b="1905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27C7A87C" w14:textId="77A5FF64" w:rsidR="002E5217" w:rsidRPr="00C2064F" w:rsidRDefault="002E5217" w:rsidP="002E5217">
                            <w:pPr>
                              <w:rPr>
                                <w:sz w:val="18"/>
                                <w:szCs w:val="18"/>
                              </w:rPr>
                            </w:pPr>
                            <w:r>
                              <w:rPr>
                                <w:sz w:val="18"/>
                                <w:szCs w:val="18"/>
                              </w:rPr>
                              <w:t xml:space="preserve">Heimspiel der Temple </w:t>
                            </w:r>
                            <w:proofErr w:type="spellStart"/>
                            <w:r>
                              <w:rPr>
                                <w:sz w:val="18"/>
                                <w:szCs w:val="18"/>
                              </w:rPr>
                              <w:t>Owls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5F1B4" id="_x0000_s1028" type="#_x0000_t202" style="position:absolute;margin-left:276.55pt;margin-top:150pt;width:161.5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" strokecolor="white [3212]">
                <v:textbox>
                  <w:txbxContent>
                    <w:p w14:paraId="27C7A87C" w14:textId="77A5FF64" w:rsidR="002E5217" w:rsidRPr="00C2064F" w:rsidRDefault="002E5217" w:rsidP="002E5217">
                      <w:pPr>
                        <w:rPr>
                          <w:sz w:val="18"/>
                          <w:szCs w:val="18"/>
                        </w:rPr>
                      </w:pPr>
                      <w:r>
                        <w:rPr>
                          <w:sz w:val="18"/>
                          <w:szCs w:val="18"/>
                        </w:rPr>
                        <w:t xml:space="preserve">Heimspiel der Temple </w:t>
                      </w:r>
                      <w:proofErr w:type="spellStart"/>
                      <w:r>
                        <w:rPr>
                          <w:sz w:val="18"/>
                          <w:szCs w:val="18"/>
                        </w:rPr>
                        <w:t>Owls</w:t>
                      </w:r>
                      <w:proofErr w:type="spellEnd"/>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5CA87221" wp14:editId="576D61D8">
                <wp:simplePos x="0" y="0"/>
                <wp:positionH relativeFrom="column">
                  <wp:posOffset>327660</wp:posOffset>
                </wp:positionH>
                <wp:positionV relativeFrom="paragraph">
                  <wp:posOffset>1900238</wp:posOffset>
                </wp:positionV>
                <wp:extent cx="2051050" cy="285750"/>
                <wp:effectExtent l="0" t="0" r="25400"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0F3E1725" w14:textId="68FCD0CB" w:rsidR="00456397" w:rsidRPr="00C2064F" w:rsidRDefault="00456397" w:rsidP="00456397">
                            <w:pPr>
                              <w:rPr>
                                <w:sz w:val="18"/>
                                <w:szCs w:val="18"/>
                              </w:rPr>
                            </w:pPr>
                            <w:r>
                              <w:rPr>
                                <w:sz w:val="18"/>
                                <w:szCs w:val="18"/>
                              </w:rPr>
                              <w:t xml:space="preserve">Heimspiel der Philadelphia Flyers </w:t>
                            </w:r>
                            <w:proofErr w:type="spellStart"/>
                            <w:r>
                              <w:rPr>
                                <w:sz w:val="18"/>
                                <w:szCs w:val="18"/>
                              </w:rPr>
                              <w:t>Owls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7221" id="_x0000_s1029" type="#_x0000_t202" style="position:absolute;margin-left:25.8pt;margin-top:149.65pt;width:161.5pt;height: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" strokecolor="white [3212]">
                <v:textbox>
                  <w:txbxContent>
                    <w:p w14:paraId="0F3E1725" w14:textId="68FCD0CB" w:rsidR="00456397" w:rsidRPr="00C2064F" w:rsidRDefault="00456397" w:rsidP="00456397">
                      <w:pPr>
                        <w:rPr>
                          <w:sz w:val="18"/>
                          <w:szCs w:val="18"/>
                        </w:rPr>
                      </w:pPr>
                      <w:r>
                        <w:rPr>
                          <w:sz w:val="18"/>
                          <w:szCs w:val="18"/>
                        </w:rPr>
                        <w:t xml:space="preserve">Heimspiel der Philadelphia Flyers </w:t>
                      </w:r>
                      <w:proofErr w:type="spellStart"/>
                      <w:r>
                        <w:rPr>
                          <w:sz w:val="18"/>
                          <w:szCs w:val="18"/>
                        </w:rPr>
                        <w:t>Owls</w:t>
                      </w:r>
                      <w:proofErr w:type="spellEnd"/>
                    </w:p>
                  </w:txbxContent>
                </v:textbox>
              </v:shape>
            </w:pict>
          </mc:Fallback>
        </mc:AlternateContent>
      </w:r>
      <w:r w:rsidRPr="002E5217">
        <w:rPr>
          <w:noProof/>
        </w:rPr>
        <w:drawing>
          <wp:anchor distT="0" distB="0" distL="114300" distR="114300" simplePos="0" relativeHeight="251677696" behindDoc="1" locked="0" layoutInCell="1" allowOverlap="1" wp14:anchorId="419728BF" wp14:editId="7ECEC2D1">
            <wp:simplePos x="0" y="0"/>
            <wp:positionH relativeFrom="column">
              <wp:posOffset>2747645</wp:posOffset>
            </wp:positionH>
            <wp:positionV relativeFrom="paragraph">
              <wp:posOffset>193675</wp:posOffset>
            </wp:positionV>
            <wp:extent cx="3091180" cy="1694815"/>
            <wp:effectExtent l="0" t="0" r="0" b="635"/>
            <wp:wrapTight wrapText="bothSides">
              <wp:wrapPolygon edited="0">
                <wp:start x="0" y="0"/>
                <wp:lineTo x="0" y="21365"/>
                <wp:lineTo x="21431" y="21365"/>
                <wp:lineTo x="2143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523"/>
                    <a:stretch/>
                  </pic:blipFill>
                  <pic:spPr bwMode="auto">
                    <a:xfrm>
                      <a:off x="0" y="0"/>
                      <a:ext cx="309118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97">
        <w:rPr>
          <w:noProof/>
        </w:rPr>
        <w:drawing>
          <wp:anchor distT="0" distB="0" distL="114300" distR="114300" simplePos="0" relativeHeight="251674624" behindDoc="1" locked="0" layoutInCell="1" allowOverlap="1" wp14:anchorId="139CADEC" wp14:editId="454686C9">
            <wp:simplePos x="0" y="0"/>
            <wp:positionH relativeFrom="column">
              <wp:posOffset>-43967</wp:posOffset>
            </wp:positionH>
            <wp:positionV relativeFrom="paragraph">
              <wp:posOffset>169367</wp:posOffset>
            </wp:positionV>
            <wp:extent cx="2534285" cy="1710690"/>
            <wp:effectExtent l="0" t="0" r="0" b="3810"/>
            <wp:wrapTight wrapText="bothSides">
              <wp:wrapPolygon edited="0">
                <wp:start x="0" y="0"/>
                <wp:lineTo x="0" y="21408"/>
                <wp:lineTo x="21432" y="21408"/>
                <wp:lineTo x="2143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34285" cy="1710690"/>
                    </a:xfrm>
                    <a:prstGeom prst="rect">
                      <a:avLst/>
                    </a:prstGeom>
                  </pic:spPr>
                </pic:pic>
              </a:graphicData>
            </a:graphic>
            <wp14:sizeRelH relativeFrom="margin">
              <wp14:pctWidth>0</wp14:pctWidth>
            </wp14:sizeRelH>
            <wp14:sizeRelV relativeFrom="margin">
              <wp14:pctHeight>0</wp14:pctHeight>
            </wp14:sizeRelV>
          </wp:anchor>
        </w:drawing>
      </w:r>
    </w:p>
    <w:p w14:paraId="7D1BCF7A" w14:textId="000DBC1B" w:rsidR="002E5217" w:rsidRDefault="00456397" w:rsidP="003C759B">
      <w:r w:rsidRPr="00456397">
        <w:rPr>
          <w:noProof/>
        </w:rPr>
        <w:t xml:space="preserve"> </w:t>
      </w:r>
    </w:p>
    <w:p w14:paraId="78D130C3" w14:textId="665B48F0" w:rsidR="006B4365" w:rsidRPr="00456397" w:rsidRDefault="009E50D4" w:rsidP="006B4365">
      <w:pPr>
        <w:pStyle w:val="berschrift1"/>
        <w:rPr>
          <w:shd w:val="clear" w:color="auto" w:fill="FEFEFE"/>
        </w:rPr>
      </w:pPr>
      <w:r w:rsidRPr="00456397">
        <w:rPr>
          <w:shd w:val="clear" w:color="auto" w:fill="FEFEFE"/>
        </w:rPr>
        <w:t>Weber State</w:t>
      </w:r>
      <w:r w:rsidR="002E5217" w:rsidRPr="00456397">
        <w:rPr>
          <w:shd w:val="clear" w:color="auto" w:fill="FEFEFE"/>
        </w:rPr>
        <w:t xml:space="preserve"> University</w:t>
      </w:r>
    </w:p>
    <w:p w14:paraId="177A3ACA" w14:textId="77D1DB25" w:rsidR="00C279F2" w:rsidRDefault="002E5217" w:rsidP="00C279F2">
      <w:r w:rsidRPr="002E5217">
        <w:t>Die Weber State University befinde</w:t>
      </w:r>
      <w:r>
        <w:t>t sich in Ogden in Utah.</w:t>
      </w:r>
      <w:r w:rsidR="00456397">
        <w:t xml:space="preserve"> Umgegeben ist die Stadt von der </w:t>
      </w:r>
      <w:proofErr w:type="spellStart"/>
      <w:r w:rsidR="00456397">
        <w:t>Wasatchkette</w:t>
      </w:r>
      <w:proofErr w:type="spellEnd"/>
      <w:r w:rsidR="00456397">
        <w:t xml:space="preserve"> (</w:t>
      </w:r>
      <w:proofErr w:type="spellStart"/>
      <w:r w:rsidR="00456397">
        <w:t>Gebirzug</w:t>
      </w:r>
      <w:proofErr w:type="spellEnd"/>
      <w:r w:rsidR="00456397">
        <w:t xml:space="preserve"> der Rocky Mountains) und den Flüssen Weber und Ogden</w:t>
      </w:r>
      <w:r w:rsidR="00127A2C">
        <w:t>. 16</w:t>
      </w:r>
      <w:r w:rsidR="001A663E">
        <w:t xml:space="preserve"> </w:t>
      </w:r>
      <w:r w:rsidR="00127A2C">
        <w:t>km entfernt liegt der Salt Lake und ca. 64</w:t>
      </w:r>
      <w:r w:rsidR="001A663E">
        <w:t xml:space="preserve"> </w:t>
      </w:r>
      <w:r w:rsidR="00127A2C">
        <w:t xml:space="preserve">km entfernt ist Salt Lake City. Die Stadt </w:t>
      </w:r>
      <w:proofErr w:type="spellStart"/>
      <w:r w:rsidR="00127A2C">
        <w:t>Odgen</w:t>
      </w:r>
      <w:proofErr w:type="spellEnd"/>
      <w:r w:rsidR="00127A2C">
        <w:t xml:space="preserve"> ist mit 87.000 Einwohnern die siebtgrößte Stadt Utahs. Durch die Nähe zu den Rocky Mountains sind hier zwei große Skigebi</w:t>
      </w:r>
      <w:r w:rsidR="001A663E">
        <w:t>e</w:t>
      </w:r>
      <w:r w:rsidR="00127A2C">
        <w:t>te (</w:t>
      </w:r>
      <w:proofErr w:type="spellStart"/>
      <w:r w:rsidR="00127A2C">
        <w:t>Snowbasin</w:t>
      </w:r>
      <w:proofErr w:type="spellEnd"/>
      <w:r w:rsidR="00127A2C">
        <w:t xml:space="preserve"> und Powder Mountain) angesiedelt. Zudem verfügt die Landschaft durch ausgedehnte Lauf- und </w:t>
      </w:r>
      <w:proofErr w:type="spellStart"/>
      <w:r w:rsidR="00127A2C">
        <w:t>Wandertrails</w:t>
      </w:r>
      <w:proofErr w:type="spellEnd"/>
      <w:r w:rsidR="00127A2C">
        <w:t xml:space="preserve">, </w:t>
      </w:r>
      <w:proofErr w:type="spellStart"/>
      <w:r w:rsidR="00127A2C">
        <w:t>Mountainbikerouten</w:t>
      </w:r>
      <w:proofErr w:type="spellEnd"/>
      <w:r w:rsidR="00127A2C">
        <w:t xml:space="preserve"> und zahlreiche Kletter- und </w:t>
      </w:r>
      <w:proofErr w:type="spellStart"/>
      <w:r w:rsidR="00127A2C">
        <w:t>Boulder</w:t>
      </w:r>
      <w:r w:rsidR="001A663E">
        <w:t>wege</w:t>
      </w:r>
      <w:proofErr w:type="spellEnd"/>
      <w:r w:rsidR="00127A2C">
        <w:t xml:space="preserve">. </w:t>
      </w:r>
      <w:r w:rsidR="00704D53">
        <w:t xml:space="preserve">Neben den Outdoor-Aktivitäten verfügt </w:t>
      </w:r>
      <w:proofErr w:type="spellStart"/>
      <w:r w:rsidR="00704D53">
        <w:t>Odgen</w:t>
      </w:r>
      <w:proofErr w:type="spellEnd"/>
      <w:r w:rsidR="00704D53">
        <w:t xml:space="preserve"> über einige Sehenswürdigkeiten</w:t>
      </w:r>
      <w:r w:rsidR="00E3328D">
        <w:t>,</w:t>
      </w:r>
      <w:r w:rsidR="00704D53">
        <w:t xml:space="preserve"> wie beispielsweise die </w:t>
      </w:r>
      <w:proofErr w:type="spellStart"/>
      <w:r w:rsidR="00704D53">
        <w:t>Historic</w:t>
      </w:r>
      <w:proofErr w:type="spellEnd"/>
      <w:r w:rsidR="00704D53">
        <w:t xml:space="preserve"> 25th Street</w:t>
      </w:r>
      <w:r w:rsidR="00E3328D">
        <w:t xml:space="preserve">. Diese wird </w:t>
      </w:r>
      <w:r w:rsidR="00704D53">
        <w:t>für zahlreiche Filme und Serien als Hintergrund verwendet. Zudem gibt es einige Mus</w:t>
      </w:r>
      <w:r w:rsidR="00E3328D">
        <w:t>e</w:t>
      </w:r>
      <w:r w:rsidR="00704D53">
        <w:t xml:space="preserve">en wie beispielsweise das Hill-Aerospace-Museum oder das Utah State-Railroad-Museum. Eine Übersicht findest du </w:t>
      </w:r>
      <w:hyperlink r:id="rId21" w:history="1">
        <w:r w:rsidR="00704D53" w:rsidRPr="00704D53">
          <w:rPr>
            <w:rStyle w:val="Hyperlink"/>
          </w:rPr>
          <w:t>hier</w:t>
        </w:r>
      </w:hyperlink>
      <w:r w:rsidR="00704D53">
        <w:t>.</w:t>
      </w:r>
    </w:p>
    <w:p w14:paraId="16A50D89" w14:textId="1BA1683F" w:rsidR="00623121" w:rsidRDefault="006D2F02" w:rsidP="00623121">
      <w:r>
        <w:rPr>
          <w:noProof/>
        </w:rPr>
        <w:lastRenderedPageBreak/>
        <w:drawing>
          <wp:anchor distT="0" distB="0" distL="114300" distR="114300" simplePos="0" relativeHeight="251681792" behindDoc="1" locked="0" layoutInCell="1" allowOverlap="1" wp14:anchorId="223D9D20" wp14:editId="1B2E0A22">
            <wp:simplePos x="0" y="0"/>
            <wp:positionH relativeFrom="column">
              <wp:posOffset>2583180</wp:posOffset>
            </wp:positionH>
            <wp:positionV relativeFrom="paragraph">
              <wp:posOffset>4226934</wp:posOffset>
            </wp:positionV>
            <wp:extent cx="3296285" cy="1352550"/>
            <wp:effectExtent l="0" t="0" r="0" b="0"/>
            <wp:wrapTight wrapText="bothSides">
              <wp:wrapPolygon edited="0">
                <wp:start x="0" y="0"/>
                <wp:lineTo x="0" y="21296"/>
                <wp:lineTo x="21471" y="21296"/>
                <wp:lineTo x="2147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628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0FDCC52D" wp14:editId="1A290757">
            <wp:simplePos x="0" y="0"/>
            <wp:positionH relativeFrom="column">
              <wp:posOffset>-26670</wp:posOffset>
            </wp:positionH>
            <wp:positionV relativeFrom="paragraph">
              <wp:posOffset>4223124</wp:posOffset>
            </wp:positionV>
            <wp:extent cx="2183130" cy="1352550"/>
            <wp:effectExtent l="0" t="0" r="7620" b="0"/>
            <wp:wrapSquare wrapText="bothSides"/>
            <wp:docPr id="12" name="Grafik 12" descr="Weber State released its 2016-17 schedule that includes 14 home games; road games at Stanford, BYU and Utah State; a trip to the Great Alaska Shootout and a full slate of Big Sky Conferenc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er State released its 2016-17 schedule that includes 14 home games; road games at Stanford, BYU and Utah State; a trip to the Great Alaska Shootout and a full slate of Big Sky Conference gam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060"/>
                    <a:stretch/>
                  </pic:blipFill>
                  <pic:spPr bwMode="auto">
                    <a:xfrm>
                      <a:off x="0" y="0"/>
                      <a:ext cx="218313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532">
        <w:t xml:space="preserve">An der </w:t>
      </w:r>
      <w:r w:rsidR="00704D53">
        <w:t xml:space="preserve">Weber State University </w:t>
      </w:r>
      <w:r w:rsidR="00662532">
        <w:t>sind rund 25.000 Studierende tätigt, die überwiegend aus der Region Utah kommen. Generell studieren am Campus Personen aus über 60 verschiedenen Ländern. Die Universität verfügt neben dem Hauptcampus über sieben weitere Standorte. Darüber hinaus ist die Universität in sieben Fakultäten/Colleges unterteilt.</w:t>
      </w:r>
      <w:r w:rsidR="005953D2">
        <w:t xml:space="preserve"> </w:t>
      </w:r>
      <w:r>
        <w:t>Zudem verfügt di</w:t>
      </w:r>
      <w:r w:rsidR="005953D2">
        <w:t>e Universität über das Dee Events Center, welches mit einer Kapazität von 11.592 Sitzplätzen die größte Arena in Utah nördlich von Salt Lake City ist. Hier trägt das Basketballteam der Männer und Frauen seine Heimspiele aus.</w:t>
      </w:r>
      <w:r>
        <w:br/>
      </w:r>
      <w:r w:rsidR="000D2650">
        <w:t xml:space="preserve">Bei der Wohnungssuche erhält man </w:t>
      </w:r>
      <w:hyperlink r:id="rId24" w:history="1">
        <w:r w:rsidR="000D2650" w:rsidRPr="000D2650">
          <w:rPr>
            <w:rStyle w:val="Hyperlink"/>
          </w:rPr>
          <w:t>Unterstützung</w:t>
        </w:r>
      </w:hyperlink>
      <w:r w:rsidR="000D2650">
        <w:t xml:space="preserve"> der Universität, falls man in einem Studentenwohnheim</w:t>
      </w:r>
      <w:r>
        <w:t xml:space="preserve"> </w:t>
      </w:r>
      <w:r w:rsidR="000D2650">
        <w:t>unterkommen will. Hier gibt es direkt an der Universität das sogenannten Wildcats Village und ca. 20 min zu Fuß von der Universität entfernt das University Village. Außerdem kann man sich auch selbst um Off-Campus Housing kümmern.</w:t>
      </w:r>
      <w:r w:rsidR="0015323B">
        <w:t xml:space="preserve"> Das Wildcats Village verfügt über ein Fitnessstudio, einen Volleyballplatz, Aufenthaltsräume, Grillplätze und vieles mehr.  Wenn man hier einzieht, muss man jedoch einen </w:t>
      </w:r>
      <w:proofErr w:type="spellStart"/>
      <w:r w:rsidR="0015323B">
        <w:t>Meal</w:t>
      </w:r>
      <w:proofErr w:type="spellEnd"/>
      <w:r w:rsidR="0015323B">
        <w:t>-Plan dazu kaufen. Dies ist im University Village nicht verpflichtend.</w:t>
      </w:r>
      <w:r w:rsidR="00DA0AA7">
        <w:br/>
        <w:t>Einen Austausch an der Weber State University kann man als Student der Uni Bayreuth fach</w:t>
      </w:r>
      <w:r w:rsidR="00DA0AA7" w:rsidRPr="00503245">
        <w:rPr>
          <w:b/>
          <w:bCs/>
        </w:rPr>
        <w:t>un</w:t>
      </w:r>
      <w:r w:rsidR="00DA0AA7">
        <w:t xml:space="preserve">gebunden machen. Das bedeutet, dass </w:t>
      </w:r>
      <w:r w:rsidR="00125B85">
        <w:t xml:space="preserve">man sich </w:t>
      </w:r>
      <w:r w:rsidR="00DA0AA7">
        <w:t xml:space="preserve">unabhängig vom Studiengang </w:t>
      </w:r>
      <w:r w:rsidR="00125B85">
        <w:t>auf diesen Auslandsplatz bewerben kann.</w:t>
      </w:r>
      <w:r w:rsidR="00DA0AA7">
        <w:t xml:space="preserve"> </w:t>
      </w:r>
      <w:r>
        <w:t>Anders als bei der Temple University wird hier in Trimestern studiert</w:t>
      </w:r>
      <w:r>
        <w:t>.</w:t>
      </w:r>
      <w:r>
        <w:br/>
      </w:r>
      <w:r w:rsidR="00623121">
        <w:t xml:space="preserve">Wenn du noch mehr Infos über die </w:t>
      </w:r>
      <w:r w:rsidR="00CE50AD">
        <w:t>Weber State</w:t>
      </w:r>
      <w:r w:rsidR="00623121">
        <w:t xml:space="preserve"> University erhalten willst, schau am besten einfach mal </w:t>
      </w:r>
      <w:hyperlink r:id="rId25" w:history="1">
        <w:r w:rsidR="00623121" w:rsidRPr="00CE50AD">
          <w:rPr>
            <w:rStyle w:val="Hyperlink"/>
          </w:rPr>
          <w:t>hier</w:t>
        </w:r>
      </w:hyperlink>
      <w:r w:rsidR="00623121">
        <w:t xml:space="preserve"> oder auf deren </w:t>
      </w:r>
      <w:hyperlink r:id="rId26" w:history="1">
        <w:r w:rsidR="00623121" w:rsidRPr="000C1733">
          <w:rPr>
            <w:rStyle w:val="Hyperlink"/>
          </w:rPr>
          <w:t>YouTube-Kanal</w:t>
        </w:r>
      </w:hyperlink>
      <w:r w:rsidR="00623121">
        <w:t xml:space="preserve"> vorbei. Zudem </w:t>
      </w:r>
      <w:r w:rsidR="00F96C52">
        <w:t xml:space="preserve">kannst du </w:t>
      </w:r>
      <w:hyperlink r:id="rId27" w:history="1">
        <w:r w:rsidR="00623121" w:rsidRPr="00F96C52">
          <w:rPr>
            <w:rStyle w:val="Hyperlink"/>
          </w:rPr>
          <w:t>hier</w:t>
        </w:r>
      </w:hyperlink>
      <w:r w:rsidR="00623121">
        <w:t xml:space="preserve"> einige Erfahrungsberichte </w:t>
      </w:r>
      <w:r w:rsidR="00F96C52">
        <w:t xml:space="preserve">von </w:t>
      </w:r>
      <w:r w:rsidR="00623121">
        <w:t>ehemaligen Studierenden lesen.</w:t>
      </w:r>
    </w:p>
    <w:p w14:paraId="324C62D9" w14:textId="0AF4D63F" w:rsidR="00A51283" w:rsidRDefault="006D2F02" w:rsidP="00623121">
      <w:r>
        <w:rPr>
          <w:noProof/>
        </w:rPr>
        <mc:AlternateContent>
          <mc:Choice Requires="wps">
            <w:drawing>
              <wp:anchor distT="45720" distB="45720" distL="114300" distR="114300" simplePos="0" relativeHeight="251683840" behindDoc="0" locked="0" layoutInCell="1" allowOverlap="1" wp14:anchorId="3BCF53D2" wp14:editId="53C43C67">
                <wp:simplePos x="0" y="0"/>
                <wp:positionH relativeFrom="column">
                  <wp:posOffset>51696</wp:posOffset>
                </wp:positionH>
                <wp:positionV relativeFrom="paragraph">
                  <wp:posOffset>1313815</wp:posOffset>
                </wp:positionV>
                <wp:extent cx="2051050" cy="285750"/>
                <wp:effectExtent l="0" t="0" r="25400" b="1905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2C77A567" w14:textId="19E2BD58" w:rsidR="00FF4B3A" w:rsidRPr="00C2064F" w:rsidRDefault="00FF4B3A" w:rsidP="00FF4B3A">
                            <w:pPr>
                              <w:rPr>
                                <w:sz w:val="18"/>
                                <w:szCs w:val="18"/>
                              </w:rPr>
                            </w:pPr>
                            <w:r>
                              <w:rPr>
                                <w:sz w:val="18"/>
                                <w:szCs w:val="18"/>
                              </w:rPr>
                              <w:t>Heimspiel der</w:t>
                            </w:r>
                            <w:r w:rsidR="00441447">
                              <w:rPr>
                                <w:sz w:val="18"/>
                                <w:szCs w:val="18"/>
                              </w:rPr>
                              <w:t xml:space="preserve"> W</w:t>
                            </w:r>
                            <w:r w:rsidR="00774CCB">
                              <w:rPr>
                                <w:sz w:val="18"/>
                                <w:szCs w:val="18"/>
                              </w:rPr>
                              <w:t xml:space="preserve">eber State Wildcats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F53D2" id="_x0000_s1030" type="#_x0000_t202" style="position:absolute;margin-left:4.05pt;margin-top:103.45pt;width:161.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" strokecolor="white [3212]">
                <v:textbox>
                  <w:txbxContent>
                    <w:p w14:paraId="2C77A567" w14:textId="19E2BD58" w:rsidR="00FF4B3A" w:rsidRPr="00C2064F" w:rsidRDefault="00FF4B3A" w:rsidP="00FF4B3A">
                      <w:pPr>
                        <w:rPr>
                          <w:sz w:val="18"/>
                          <w:szCs w:val="18"/>
                        </w:rPr>
                      </w:pPr>
                      <w:r>
                        <w:rPr>
                          <w:sz w:val="18"/>
                          <w:szCs w:val="18"/>
                        </w:rPr>
                        <w:t>Heimspiel der</w:t>
                      </w:r>
                      <w:r w:rsidR="00441447">
                        <w:rPr>
                          <w:sz w:val="18"/>
                          <w:szCs w:val="18"/>
                        </w:rPr>
                        <w:t xml:space="preserve"> W</w:t>
                      </w:r>
                      <w:r w:rsidR="00774CCB">
                        <w:rPr>
                          <w:sz w:val="18"/>
                          <w:szCs w:val="18"/>
                        </w:rPr>
                        <w:t xml:space="preserve">eber State Wildcats </w:t>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501B552" wp14:editId="6DCBE4AF">
                <wp:simplePos x="0" y="0"/>
                <wp:positionH relativeFrom="column">
                  <wp:posOffset>3423285</wp:posOffset>
                </wp:positionH>
                <wp:positionV relativeFrom="paragraph">
                  <wp:posOffset>1292599</wp:posOffset>
                </wp:positionV>
                <wp:extent cx="2051050" cy="285750"/>
                <wp:effectExtent l="0" t="0" r="25400" b="190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85750"/>
                        </a:xfrm>
                        <a:prstGeom prst="rect">
                          <a:avLst/>
                        </a:prstGeom>
                        <a:solidFill>
                          <a:srgbClr val="FFFFFF"/>
                        </a:solidFill>
                        <a:ln w="9525">
                          <a:solidFill>
                            <a:schemeClr val="bg1"/>
                          </a:solidFill>
                          <a:miter lim="800000"/>
                          <a:headEnd/>
                          <a:tailEnd/>
                        </a:ln>
                      </wps:spPr>
                      <wps:txbx>
                        <w:txbxContent>
                          <w:p w14:paraId="21E6B59F" w14:textId="2C0E0817" w:rsidR="001F5C9E" w:rsidRPr="00C2064F" w:rsidRDefault="00053C75" w:rsidP="001F5C9E">
                            <w:pPr>
                              <w:rPr>
                                <w:sz w:val="18"/>
                                <w:szCs w:val="18"/>
                              </w:rPr>
                            </w:pPr>
                            <w:r>
                              <w:rPr>
                                <w:sz w:val="18"/>
                                <w:szCs w:val="18"/>
                              </w:rPr>
                              <w:t>WU Campus in Ogden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1B552" id="_x0000_s1031" type="#_x0000_t202" style="position:absolute;margin-left:269.55pt;margin-top:101.8pt;width:161.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" strokecolor="white [3212]">
                <v:textbox>
                  <w:txbxContent>
                    <w:p w14:paraId="21E6B59F" w14:textId="2C0E0817" w:rsidR="001F5C9E" w:rsidRPr="00C2064F" w:rsidRDefault="00053C75" w:rsidP="001F5C9E">
                      <w:pPr>
                        <w:rPr>
                          <w:sz w:val="18"/>
                          <w:szCs w:val="18"/>
                        </w:rPr>
                      </w:pPr>
                      <w:r>
                        <w:rPr>
                          <w:sz w:val="18"/>
                          <w:szCs w:val="18"/>
                        </w:rPr>
                        <w:t>WU Campus in Ogden</w:t>
                      </w:r>
                    </w:p>
                  </w:txbxContent>
                </v:textbox>
              </v:shape>
            </w:pict>
          </mc:Fallback>
        </mc:AlternateContent>
      </w:r>
      <w:r w:rsidR="00451340" w:rsidRPr="00451340">
        <w:rPr>
          <w:rStyle w:val="Funotenzeichen"/>
          <w:sz w:val="8"/>
          <w:szCs w:val="2"/>
        </w:rPr>
        <w:footnoteReference w:id="1"/>
      </w:r>
      <w:r w:rsidR="00451340">
        <w:t xml:space="preserve"> </w:t>
      </w:r>
      <w:r w:rsidR="00451340" w:rsidRPr="00451340">
        <w:rPr>
          <w:rStyle w:val="Funotenzeichen"/>
          <w:sz w:val="8"/>
          <w:szCs w:val="4"/>
        </w:rPr>
        <w:footnoteReference w:id="2"/>
      </w:r>
    </w:p>
    <w:p w14:paraId="502B60C0" w14:textId="740FD3B5" w:rsidR="00774CCB" w:rsidRDefault="00774CCB" w:rsidP="00C279F2"/>
    <w:p w14:paraId="3D1885A3" w14:textId="2B76DBAA" w:rsidR="00C279F2" w:rsidRDefault="00C279F2" w:rsidP="00C279F2">
      <w:r w:rsidRPr="00C279F2">
        <w:t xml:space="preserve">Haben wir Euer Interesse an einem Austausch </w:t>
      </w:r>
      <w:r w:rsidR="005953D2">
        <w:t xml:space="preserve">in die USA </w:t>
      </w:r>
      <w:r w:rsidRPr="00C279F2">
        <w:t>geweckt? Dann schaut euch alle Informationen zu den Universitäten in unserem </w:t>
      </w:r>
      <w:hyperlink r:id="rId28" w:history="1">
        <w:r w:rsidRPr="00C279F2">
          <w:rPr>
            <w:rStyle w:val="Hyperlink"/>
          </w:rPr>
          <w:t>Publisher </w:t>
        </w:r>
      </w:hyperlink>
      <w:r w:rsidRPr="00C279F2">
        <w:t xml:space="preserve">an und informiert </w:t>
      </w:r>
      <w:r>
        <w:t>e</w:t>
      </w:r>
      <w:r w:rsidRPr="00C279F2">
        <w:t>uch über eure Möglichkeiten.</w:t>
      </w:r>
      <w:r w:rsidR="000D2650">
        <w:t xml:space="preserve"> Finanzielle Unterstützung kann man mittels des PROMOS Programms des DAAD erhalten. </w:t>
      </w:r>
      <w:hyperlink r:id="rId29" w:history="1">
        <w:r w:rsidR="000D2650" w:rsidRPr="000D2650">
          <w:rPr>
            <w:rStyle w:val="Hyperlink"/>
          </w:rPr>
          <w:t>Hier</w:t>
        </w:r>
      </w:hyperlink>
      <w:r w:rsidR="000D2650">
        <w:t xml:space="preserve"> ist eine genaue Erklärung.</w:t>
      </w:r>
      <w:r w:rsidR="009341A4">
        <w:t xml:space="preserve"> </w:t>
      </w:r>
      <w:r w:rsidR="00722854">
        <w:t>Zudem musst du für ein Auslandsemester in den USA meistens einen TOEFEL-Test absolvieren. Genaue Infos über die Voraussetzungen erhältst du ebenfalls über den Publisher.</w:t>
      </w:r>
    </w:p>
    <w:p w14:paraId="24A5D7FE" w14:textId="416177FF" w:rsidR="00CE7F6D" w:rsidRPr="00CE7F6D" w:rsidRDefault="00CE7F6D" w:rsidP="00CE7F6D">
      <w:pPr>
        <w:pStyle w:val="StandardWeb"/>
        <w:spacing w:before="0" w:beforeAutospacing="0" w:after="300" w:afterAutospacing="0" w:line="288" w:lineRule="atLeast"/>
        <w:rPr>
          <w:rFonts w:ascii="Myriad Pro" w:eastAsiaTheme="minorHAnsi" w:hAnsi="Myriad Pro" w:cstheme="minorBidi"/>
          <w:color w:val="7F8990"/>
          <w:sz w:val="22"/>
          <w:szCs w:val="22"/>
          <w:lang w:val="de-DE"/>
        </w:rPr>
      </w:pPr>
      <w:r w:rsidRPr="00CE7F6D">
        <w:rPr>
          <w:rFonts w:ascii="Myriad Pro" w:eastAsiaTheme="minorHAnsi" w:hAnsi="Myriad Pro" w:cstheme="minorBidi"/>
          <w:color w:val="7F8990"/>
          <w:sz w:val="22"/>
          <w:szCs w:val="22"/>
          <w:lang w:val="de-DE"/>
        </w:rPr>
        <w:t>Die </w:t>
      </w:r>
      <w:hyperlink r:id="rId30" w:history="1">
        <w:r w:rsidRPr="00CE7F6D">
          <w:rPr>
            <w:rStyle w:val="Hyperlink"/>
            <w:rFonts w:ascii="Myriad Pro" w:eastAsiaTheme="minorHAnsi" w:hAnsi="Myriad Pro" w:cstheme="minorBidi"/>
            <w:sz w:val="22"/>
            <w:szCs w:val="22"/>
            <w:lang w:val="de-DE"/>
          </w:rPr>
          <w:t>Bewerbungsfrist </w:t>
        </w:r>
      </w:hyperlink>
      <w:r w:rsidRPr="00CE7F6D">
        <w:rPr>
          <w:rFonts w:ascii="Myriad Pro" w:eastAsiaTheme="minorHAnsi" w:hAnsi="Myriad Pro" w:cstheme="minorBidi"/>
          <w:color w:val="7F8990"/>
          <w:sz w:val="22"/>
          <w:szCs w:val="22"/>
          <w:lang w:val="de-DE"/>
        </w:rPr>
        <w:t>für Auslandsaufenthalte im darauffolgenden Akademischen Jahr ist für Studierende im Bachelor und Master immer der </w:t>
      </w:r>
      <w:r w:rsidRPr="00CE7F6D">
        <w:rPr>
          <w:rFonts w:eastAsiaTheme="minorHAnsi" w:cstheme="minorBidi"/>
          <w:b/>
          <w:bCs/>
          <w:color w:val="7F8990"/>
          <w:szCs w:val="22"/>
          <w:lang w:val="de-DE"/>
        </w:rPr>
        <w:t>1. Dezember</w:t>
      </w:r>
      <w:r w:rsidRPr="00CE7F6D">
        <w:rPr>
          <w:rFonts w:ascii="Myriad Pro" w:eastAsiaTheme="minorHAnsi" w:hAnsi="Myriad Pro" w:cstheme="minorBidi"/>
          <w:color w:val="7F8990"/>
          <w:sz w:val="22"/>
          <w:szCs w:val="22"/>
          <w:lang w:val="de-DE"/>
        </w:rPr>
        <w:t>.</w:t>
      </w:r>
      <w:r w:rsidR="000D2650">
        <w:rPr>
          <w:rFonts w:ascii="Myriad Pro" w:eastAsiaTheme="minorHAnsi" w:hAnsi="Myriad Pro" w:cstheme="minorBidi"/>
          <w:color w:val="7F8990"/>
          <w:sz w:val="22"/>
          <w:szCs w:val="22"/>
          <w:lang w:val="de-DE"/>
        </w:rPr>
        <w:t xml:space="preserve"> </w:t>
      </w:r>
    </w:p>
    <w:sectPr w:rsidR="00CE7F6D" w:rsidRPr="00CE7F6D" w:rsidSect="00792FC0">
      <w:headerReference w:type="default" r:id="rId31"/>
      <w:footerReference w:type="default" r:id="rId32"/>
      <w:pgSz w:w="11906" w:h="16838"/>
      <w:pgMar w:top="1417" w:right="1417" w:bottom="1134" w:left="1417"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3882A" w14:textId="77777777" w:rsidR="00B95239" w:rsidRDefault="00B95239" w:rsidP="00792FC0">
      <w:pPr>
        <w:spacing w:after="0" w:line="240" w:lineRule="auto"/>
      </w:pPr>
      <w:r>
        <w:separator/>
      </w:r>
    </w:p>
  </w:endnote>
  <w:endnote w:type="continuationSeparator" w:id="0">
    <w:p w14:paraId="6F8EF772" w14:textId="77777777" w:rsidR="00B95239" w:rsidRDefault="00B95239" w:rsidP="00792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0EA3" w14:textId="77777777" w:rsidR="00792FC0" w:rsidRDefault="00432F9A" w:rsidP="00432F9A">
    <w:pPr>
      <w:pStyle w:val="Fuzeile"/>
      <w:jc w:val="center"/>
    </w:pPr>
    <w:r w:rsidRPr="00792FC0">
      <w:rPr>
        <w:rFonts w:eastAsia="Times New Roman"/>
        <w:color w:val="009260"/>
        <w:sz w:val="17"/>
        <w:szCs w:val="17"/>
        <w:lang w:eastAsia="de-DE"/>
      </w:rPr>
      <w:t>International Office</w:t>
    </w:r>
    <w:r>
      <w:rPr>
        <w:rFonts w:eastAsia="Times New Roman"/>
        <w:color w:val="009260"/>
        <w:sz w:val="17"/>
        <w:szCs w:val="17"/>
        <w:lang w:eastAsia="de-DE"/>
      </w:rPr>
      <w:t xml:space="preserve">  </w:t>
    </w:r>
    <w:r w:rsidRPr="00792FC0">
      <w:rPr>
        <w:rFonts w:eastAsia="Times New Roman"/>
        <w:color w:val="009260"/>
        <w:sz w:val="17"/>
        <w:szCs w:val="17"/>
        <w:lang w:eastAsia="de-DE"/>
      </w:rPr>
      <w:t xml:space="preserve"> </w:t>
    </w:r>
    <w:r>
      <w:rPr>
        <w:rFonts w:eastAsia="Times New Roman"/>
        <w:color w:val="48535B"/>
        <w:sz w:val="17"/>
        <w:szCs w:val="17"/>
        <w:lang w:eastAsia="de-DE"/>
      </w:rPr>
      <w:t xml:space="preserve">|   </w:t>
    </w:r>
    <w:r w:rsidRPr="00A6535B">
      <w:rPr>
        <w:rFonts w:eastAsia="Times New Roman"/>
        <w:color w:val="48535B"/>
        <w:sz w:val="17"/>
        <w:szCs w:val="17"/>
        <w:lang w:eastAsia="de-DE"/>
      </w:rPr>
      <w:t>Universitätsstraße 30, 95447 Bayreuth, Germany</w:t>
    </w:r>
    <w:r>
      <w:t xml:space="preserve">   |   </w:t>
    </w:r>
    <w:hyperlink r:id="rId1" w:history="1">
      <w:r w:rsidRPr="00A23944">
        <w:rPr>
          <w:rStyle w:val="Hyperlink"/>
          <w:rFonts w:eastAsia="Times New Roman"/>
          <w:sz w:val="17"/>
          <w:szCs w:val="17"/>
          <w:lang w:eastAsia="de-DE"/>
        </w:rPr>
        <w:t>www.ino.uni-bayreuth.de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05ECD" w14:textId="77777777" w:rsidR="00B95239" w:rsidRDefault="00B95239" w:rsidP="00792FC0">
      <w:pPr>
        <w:spacing w:after="0" w:line="240" w:lineRule="auto"/>
      </w:pPr>
      <w:r>
        <w:separator/>
      </w:r>
    </w:p>
  </w:footnote>
  <w:footnote w:type="continuationSeparator" w:id="0">
    <w:p w14:paraId="036D993B" w14:textId="77777777" w:rsidR="00B95239" w:rsidRDefault="00B95239" w:rsidP="00792FC0">
      <w:pPr>
        <w:spacing w:after="0" w:line="240" w:lineRule="auto"/>
      </w:pPr>
      <w:r>
        <w:continuationSeparator/>
      </w:r>
    </w:p>
  </w:footnote>
  <w:footnote w:id="1">
    <w:p w14:paraId="6347913B" w14:textId="0F338D02" w:rsidR="00451340" w:rsidRDefault="00451340">
      <w:pPr>
        <w:pStyle w:val="Funotentext"/>
      </w:pPr>
      <w:r>
        <w:rPr>
          <w:rStyle w:val="Funotenzeichen"/>
        </w:rPr>
        <w:footnoteRef/>
      </w:r>
      <w:r>
        <w:t xml:space="preserve"> </w:t>
      </w:r>
      <w:r w:rsidRPr="00451340">
        <w:rPr>
          <w:sz w:val="14"/>
          <w:szCs w:val="14"/>
        </w:rPr>
        <w:t>https://www.deseret.com/2017/7/7/20615420/weber-state-announces-2017-18-men-s-basketball-schedule</w:t>
      </w:r>
    </w:p>
  </w:footnote>
  <w:footnote w:id="2">
    <w:p w14:paraId="485535B6" w14:textId="4C5D19BF" w:rsidR="00451340" w:rsidRDefault="00451340" w:rsidP="00451340">
      <w:r>
        <w:rPr>
          <w:rStyle w:val="Funotenzeichen"/>
        </w:rPr>
        <w:footnoteRef/>
      </w:r>
      <w:r>
        <w:t xml:space="preserve"> </w:t>
      </w:r>
      <w:r w:rsidRPr="00FF4B3A">
        <w:rPr>
          <w:sz w:val="14"/>
          <w:szCs w:val="14"/>
        </w:rPr>
        <w:t>https://www.weber.edu/AboutWSU/Locations.html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BD86" w14:textId="77777777" w:rsidR="00792FC0" w:rsidRDefault="00792FC0" w:rsidP="00792FC0">
    <w:pPr>
      <w:pStyle w:val="Kopfzeile"/>
      <w:jc w:val="right"/>
    </w:pPr>
    <w:r>
      <w:rPr>
        <w:noProof/>
        <w:lang w:eastAsia="de-DE"/>
      </w:rPr>
      <w:drawing>
        <wp:inline distT="0" distB="0" distL="0" distR="0" wp14:anchorId="5578E3BC" wp14:editId="19C598F0">
          <wp:extent cx="1276350" cy="5987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 Bayreuth INO.gif"/>
                  <pic:cNvPicPr/>
                </pic:nvPicPr>
                <pic:blipFill>
                  <a:blip r:embed="rId1">
                    <a:extLst>
                      <a:ext uri="{28A0092B-C50C-407E-A947-70E740481C1C}">
                        <a14:useLocalDpi xmlns:a14="http://schemas.microsoft.com/office/drawing/2010/main" val="0"/>
                      </a:ext>
                    </a:extLst>
                  </a:blip>
                  <a:stretch>
                    <a:fillRect/>
                  </a:stretch>
                </pic:blipFill>
                <pic:spPr>
                  <a:xfrm>
                    <a:off x="0" y="0"/>
                    <a:ext cx="1306291" cy="6128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A86"/>
    <w:multiLevelType w:val="hybridMultilevel"/>
    <w:tmpl w:val="4218F228"/>
    <w:lvl w:ilvl="0" w:tplc="C128D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351193"/>
    <w:multiLevelType w:val="hybridMultilevel"/>
    <w:tmpl w:val="B06A70D6"/>
    <w:lvl w:ilvl="0" w:tplc="55284FF4">
      <w:start w:val="1"/>
      <w:numFmt w:val="bullet"/>
      <w:pStyle w:val="Listenabsatz"/>
      <w:lvlText w:val=""/>
      <w:lvlJc w:val="left"/>
      <w:pPr>
        <w:ind w:left="720" w:hanging="360"/>
      </w:pPr>
      <w:rPr>
        <w:rFonts w:ascii="Wingdings" w:hAnsi="Wingdings" w:hint="default"/>
        <w:color w:val="00926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33"/>
    <w:rsid w:val="000064F8"/>
    <w:rsid w:val="00032D09"/>
    <w:rsid w:val="000357FC"/>
    <w:rsid w:val="00036DE9"/>
    <w:rsid w:val="00037C9F"/>
    <w:rsid w:val="00053C75"/>
    <w:rsid w:val="000841B4"/>
    <w:rsid w:val="000907E4"/>
    <w:rsid w:val="000B3B77"/>
    <w:rsid w:val="000C1733"/>
    <w:rsid w:val="000C517A"/>
    <w:rsid w:val="000D2650"/>
    <w:rsid w:val="000D3266"/>
    <w:rsid w:val="00103436"/>
    <w:rsid w:val="00122324"/>
    <w:rsid w:val="00125B85"/>
    <w:rsid w:val="00127A2C"/>
    <w:rsid w:val="0015323B"/>
    <w:rsid w:val="00153B68"/>
    <w:rsid w:val="00182669"/>
    <w:rsid w:val="0019044D"/>
    <w:rsid w:val="001A3011"/>
    <w:rsid w:val="001A5D7D"/>
    <w:rsid w:val="001A663E"/>
    <w:rsid w:val="001B01AC"/>
    <w:rsid w:val="001F5C9E"/>
    <w:rsid w:val="00216D59"/>
    <w:rsid w:val="00226540"/>
    <w:rsid w:val="0023293F"/>
    <w:rsid w:val="00246F06"/>
    <w:rsid w:val="00296A7C"/>
    <w:rsid w:val="00297D67"/>
    <w:rsid w:val="002C1833"/>
    <w:rsid w:val="002E5217"/>
    <w:rsid w:val="002F2A6D"/>
    <w:rsid w:val="00301B2E"/>
    <w:rsid w:val="00387977"/>
    <w:rsid w:val="003B66DF"/>
    <w:rsid w:val="003B6BE1"/>
    <w:rsid w:val="003C759B"/>
    <w:rsid w:val="004020FB"/>
    <w:rsid w:val="004108B9"/>
    <w:rsid w:val="00427E0D"/>
    <w:rsid w:val="00432F9A"/>
    <w:rsid w:val="00441447"/>
    <w:rsid w:val="00451340"/>
    <w:rsid w:val="00455B15"/>
    <w:rsid w:val="00456397"/>
    <w:rsid w:val="00466D5B"/>
    <w:rsid w:val="004B1C23"/>
    <w:rsid w:val="004E2D68"/>
    <w:rsid w:val="00503245"/>
    <w:rsid w:val="005048FD"/>
    <w:rsid w:val="00534B96"/>
    <w:rsid w:val="00554145"/>
    <w:rsid w:val="00554879"/>
    <w:rsid w:val="00563CA2"/>
    <w:rsid w:val="005937AC"/>
    <w:rsid w:val="005953D2"/>
    <w:rsid w:val="005A38B3"/>
    <w:rsid w:val="005C359C"/>
    <w:rsid w:val="005C5239"/>
    <w:rsid w:val="005C6C2B"/>
    <w:rsid w:val="00623121"/>
    <w:rsid w:val="00662532"/>
    <w:rsid w:val="006A598C"/>
    <w:rsid w:val="006B4365"/>
    <w:rsid w:val="006D2F02"/>
    <w:rsid w:val="006E2B2A"/>
    <w:rsid w:val="006F5835"/>
    <w:rsid w:val="00703F55"/>
    <w:rsid w:val="00704D53"/>
    <w:rsid w:val="0071467C"/>
    <w:rsid w:val="007206C3"/>
    <w:rsid w:val="00722854"/>
    <w:rsid w:val="00770126"/>
    <w:rsid w:val="00774CCB"/>
    <w:rsid w:val="00792FC0"/>
    <w:rsid w:val="007A1807"/>
    <w:rsid w:val="00822FBE"/>
    <w:rsid w:val="008305D5"/>
    <w:rsid w:val="00836EEB"/>
    <w:rsid w:val="00861FC0"/>
    <w:rsid w:val="0088786A"/>
    <w:rsid w:val="00890211"/>
    <w:rsid w:val="008C0EB4"/>
    <w:rsid w:val="008D6F72"/>
    <w:rsid w:val="008E0BD7"/>
    <w:rsid w:val="008E4B2F"/>
    <w:rsid w:val="008F1E97"/>
    <w:rsid w:val="0091164F"/>
    <w:rsid w:val="00915013"/>
    <w:rsid w:val="009238DD"/>
    <w:rsid w:val="00931EE5"/>
    <w:rsid w:val="009341A4"/>
    <w:rsid w:val="00934351"/>
    <w:rsid w:val="009575AE"/>
    <w:rsid w:val="00994EA2"/>
    <w:rsid w:val="009A4565"/>
    <w:rsid w:val="009B0F0A"/>
    <w:rsid w:val="009C13E7"/>
    <w:rsid w:val="009D666B"/>
    <w:rsid w:val="009E50D4"/>
    <w:rsid w:val="009F1D25"/>
    <w:rsid w:val="009F2B70"/>
    <w:rsid w:val="009F6CC9"/>
    <w:rsid w:val="00A053E1"/>
    <w:rsid w:val="00A231E1"/>
    <w:rsid w:val="00A3490C"/>
    <w:rsid w:val="00A51283"/>
    <w:rsid w:val="00AB0E97"/>
    <w:rsid w:val="00AC4C2D"/>
    <w:rsid w:val="00AE1E1A"/>
    <w:rsid w:val="00AE5504"/>
    <w:rsid w:val="00B04CF1"/>
    <w:rsid w:val="00B57811"/>
    <w:rsid w:val="00B663B2"/>
    <w:rsid w:val="00B71C07"/>
    <w:rsid w:val="00B840C0"/>
    <w:rsid w:val="00B95239"/>
    <w:rsid w:val="00BA0A42"/>
    <w:rsid w:val="00BA29C8"/>
    <w:rsid w:val="00BD5AD9"/>
    <w:rsid w:val="00BF26DE"/>
    <w:rsid w:val="00BF577F"/>
    <w:rsid w:val="00C01AAE"/>
    <w:rsid w:val="00C1407A"/>
    <w:rsid w:val="00C2064F"/>
    <w:rsid w:val="00C279F2"/>
    <w:rsid w:val="00C36580"/>
    <w:rsid w:val="00C51208"/>
    <w:rsid w:val="00C629CE"/>
    <w:rsid w:val="00C8733B"/>
    <w:rsid w:val="00CB2CE4"/>
    <w:rsid w:val="00CB4D27"/>
    <w:rsid w:val="00CD7DBA"/>
    <w:rsid w:val="00CE3E73"/>
    <w:rsid w:val="00CE50AD"/>
    <w:rsid w:val="00CE7F6D"/>
    <w:rsid w:val="00CF3A49"/>
    <w:rsid w:val="00CF548C"/>
    <w:rsid w:val="00D201A2"/>
    <w:rsid w:val="00D46264"/>
    <w:rsid w:val="00D47F1D"/>
    <w:rsid w:val="00D53511"/>
    <w:rsid w:val="00D75E13"/>
    <w:rsid w:val="00DA0AA7"/>
    <w:rsid w:val="00DC514C"/>
    <w:rsid w:val="00DC5A55"/>
    <w:rsid w:val="00DE2261"/>
    <w:rsid w:val="00DF0AD5"/>
    <w:rsid w:val="00E3328D"/>
    <w:rsid w:val="00E41154"/>
    <w:rsid w:val="00E643A9"/>
    <w:rsid w:val="00ED6CE3"/>
    <w:rsid w:val="00F151B0"/>
    <w:rsid w:val="00F166FC"/>
    <w:rsid w:val="00F96C52"/>
    <w:rsid w:val="00F97A56"/>
    <w:rsid w:val="00FB3C0F"/>
    <w:rsid w:val="00FF139E"/>
    <w:rsid w:val="00FF31C9"/>
    <w:rsid w:val="00FF4B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F19CA"/>
  <w15:chartTrackingRefBased/>
  <w15:docId w15:val="{9F2A1AA7-0E67-41F4-A493-9E2CC454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2FC0"/>
    <w:rPr>
      <w:rFonts w:ascii="Myriad Pro" w:hAnsi="Myriad Pro"/>
      <w:color w:val="7F8990"/>
    </w:rPr>
  </w:style>
  <w:style w:type="paragraph" w:styleId="berschrift1">
    <w:name w:val="heading 1"/>
    <w:basedOn w:val="Standard"/>
    <w:next w:val="Standard"/>
    <w:link w:val="berschrift1Zchn"/>
    <w:uiPriority w:val="9"/>
    <w:qFormat/>
    <w:rsid w:val="00792FC0"/>
    <w:pPr>
      <w:keepNext/>
      <w:keepLines/>
      <w:spacing w:before="240" w:after="0"/>
      <w:outlineLvl w:val="0"/>
    </w:pPr>
    <w:rPr>
      <w:rFonts w:ascii="Minion Pro" w:eastAsiaTheme="majorEastAsia" w:hAnsi="Minion Pro" w:cstheme="majorBidi"/>
      <w:b/>
      <w:color w:val="48535A"/>
      <w:sz w:val="32"/>
      <w:szCs w:val="32"/>
    </w:rPr>
  </w:style>
  <w:style w:type="paragraph" w:styleId="berschrift2">
    <w:name w:val="heading 2"/>
    <w:basedOn w:val="Standard"/>
    <w:next w:val="Standard"/>
    <w:link w:val="berschrift2Zchn"/>
    <w:uiPriority w:val="9"/>
    <w:unhideWhenUsed/>
    <w:qFormat/>
    <w:rsid w:val="00792FC0"/>
    <w:pPr>
      <w:keepNext/>
      <w:keepLines/>
      <w:spacing w:before="40" w:after="0"/>
      <w:outlineLvl w:val="1"/>
    </w:pPr>
    <w:rPr>
      <w:rFonts w:ascii="Minion Pro" w:eastAsiaTheme="majorEastAsia" w:hAnsi="Minion Pro" w:cstheme="majorBidi"/>
      <w:b/>
      <w:color w:val="48535A"/>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7A1807"/>
    <w:rPr>
      <w:rFonts w:ascii="Myriad Pro" w:hAnsi="Myriad Pro"/>
      <w:b/>
      <w:bCs/>
      <w:sz w:val="22"/>
    </w:rPr>
  </w:style>
  <w:style w:type="paragraph" w:styleId="KeinLeerraum">
    <w:name w:val="No Spacing"/>
    <w:uiPriority w:val="1"/>
    <w:qFormat/>
    <w:rsid w:val="00792FC0"/>
    <w:pPr>
      <w:spacing w:after="0" w:line="240" w:lineRule="auto"/>
    </w:pPr>
    <w:rPr>
      <w:rFonts w:ascii="Myriad Pro" w:hAnsi="Myriad Pro"/>
    </w:rPr>
  </w:style>
  <w:style w:type="paragraph" w:styleId="Titel">
    <w:name w:val="Title"/>
    <w:basedOn w:val="Standard"/>
    <w:next w:val="Standard"/>
    <w:link w:val="TitelZchn"/>
    <w:uiPriority w:val="10"/>
    <w:qFormat/>
    <w:rsid w:val="00792FC0"/>
    <w:pPr>
      <w:spacing w:after="0" w:line="240" w:lineRule="auto"/>
      <w:contextualSpacing/>
      <w:jc w:val="center"/>
    </w:pPr>
    <w:rPr>
      <w:rFonts w:ascii="Minion Pro" w:eastAsiaTheme="majorEastAsia" w:hAnsi="Minion Pro" w:cstheme="majorBidi"/>
      <w:b/>
      <w:color w:val="48535A"/>
      <w:spacing w:val="-10"/>
      <w:kern w:val="28"/>
      <w:sz w:val="56"/>
      <w:szCs w:val="56"/>
    </w:rPr>
  </w:style>
  <w:style w:type="character" w:customStyle="1" w:styleId="TitelZchn">
    <w:name w:val="Titel Zchn"/>
    <w:basedOn w:val="Absatz-Standardschriftart"/>
    <w:link w:val="Titel"/>
    <w:uiPriority w:val="10"/>
    <w:rsid w:val="00792FC0"/>
    <w:rPr>
      <w:rFonts w:ascii="Minion Pro" w:eastAsiaTheme="majorEastAsia" w:hAnsi="Minion Pro" w:cstheme="majorBidi"/>
      <w:b/>
      <w:color w:val="48535A"/>
      <w:spacing w:val="-10"/>
      <w:kern w:val="28"/>
      <w:sz w:val="56"/>
      <w:szCs w:val="56"/>
    </w:rPr>
  </w:style>
  <w:style w:type="character" w:customStyle="1" w:styleId="berschrift1Zchn">
    <w:name w:val="Überschrift 1 Zchn"/>
    <w:basedOn w:val="Absatz-Standardschriftart"/>
    <w:link w:val="berschrift1"/>
    <w:uiPriority w:val="9"/>
    <w:rsid w:val="00792FC0"/>
    <w:rPr>
      <w:rFonts w:ascii="Minion Pro" w:eastAsiaTheme="majorEastAsia" w:hAnsi="Minion Pro" w:cstheme="majorBidi"/>
      <w:b/>
      <w:color w:val="48535A"/>
      <w:sz w:val="32"/>
      <w:szCs w:val="32"/>
    </w:rPr>
  </w:style>
  <w:style w:type="character" w:customStyle="1" w:styleId="berschrift2Zchn">
    <w:name w:val="Überschrift 2 Zchn"/>
    <w:basedOn w:val="Absatz-Standardschriftart"/>
    <w:link w:val="berschrift2"/>
    <w:uiPriority w:val="9"/>
    <w:rsid w:val="00792FC0"/>
    <w:rPr>
      <w:rFonts w:ascii="Minion Pro" w:eastAsiaTheme="majorEastAsia" w:hAnsi="Minion Pro" w:cstheme="majorBidi"/>
      <w:b/>
      <w:color w:val="48535A"/>
      <w:sz w:val="26"/>
      <w:szCs w:val="26"/>
    </w:rPr>
  </w:style>
  <w:style w:type="paragraph" w:styleId="Untertitel">
    <w:name w:val="Subtitle"/>
    <w:basedOn w:val="Standard"/>
    <w:next w:val="Standard"/>
    <w:link w:val="UntertitelZchn"/>
    <w:uiPriority w:val="11"/>
    <w:qFormat/>
    <w:rsid w:val="00792FC0"/>
    <w:pPr>
      <w:numPr>
        <w:ilvl w:val="1"/>
      </w:numPr>
    </w:pPr>
    <w:rPr>
      <w:rFonts w:ascii="Minion Pro" w:eastAsiaTheme="minorEastAsia" w:hAnsi="Minion Pro"/>
      <w:color w:val="5A5A5A" w:themeColor="text1" w:themeTint="A5"/>
      <w:spacing w:val="15"/>
    </w:rPr>
  </w:style>
  <w:style w:type="character" w:customStyle="1" w:styleId="UntertitelZchn">
    <w:name w:val="Untertitel Zchn"/>
    <w:basedOn w:val="Absatz-Standardschriftart"/>
    <w:link w:val="Untertitel"/>
    <w:uiPriority w:val="11"/>
    <w:rsid w:val="00792FC0"/>
    <w:rPr>
      <w:rFonts w:ascii="Minion Pro" w:eastAsiaTheme="minorEastAsia" w:hAnsi="Minion Pro"/>
      <w:color w:val="5A5A5A" w:themeColor="text1" w:themeTint="A5"/>
      <w:spacing w:val="15"/>
    </w:rPr>
  </w:style>
  <w:style w:type="character" w:styleId="SchwacheHervorhebung">
    <w:name w:val="Subtle Emphasis"/>
    <w:basedOn w:val="Absatz-Standardschriftart"/>
    <w:uiPriority w:val="19"/>
    <w:qFormat/>
    <w:rsid w:val="00792FC0"/>
    <w:rPr>
      <w:rFonts w:ascii="Myriad Pro Light" w:hAnsi="Myriad Pro Light"/>
      <w:i/>
      <w:iCs/>
      <w:color w:val="404040" w:themeColor="text1" w:themeTint="BF"/>
    </w:rPr>
  </w:style>
  <w:style w:type="character" w:styleId="Hervorhebung">
    <w:name w:val="Emphasis"/>
    <w:basedOn w:val="Absatz-Standardschriftart"/>
    <w:uiPriority w:val="20"/>
    <w:qFormat/>
    <w:rsid w:val="00792FC0"/>
    <w:rPr>
      <w:rFonts w:ascii="Myriad Pro" w:hAnsi="Myriad Pro"/>
      <w:b w:val="0"/>
      <w:i/>
      <w:iCs/>
      <w:sz w:val="22"/>
    </w:rPr>
  </w:style>
  <w:style w:type="character" w:styleId="IntensiveHervorhebung">
    <w:name w:val="Intense Emphasis"/>
    <w:basedOn w:val="Absatz-Standardschriftart"/>
    <w:uiPriority w:val="21"/>
    <w:qFormat/>
    <w:rsid w:val="00792FC0"/>
    <w:rPr>
      <w:rFonts w:ascii="Myriad Pro" w:hAnsi="Myriad Pro"/>
      <w:i/>
      <w:iCs/>
      <w:color w:val="009260"/>
      <w:sz w:val="22"/>
    </w:rPr>
  </w:style>
  <w:style w:type="paragraph" w:styleId="IntensivesZitat">
    <w:name w:val="Intense Quote"/>
    <w:basedOn w:val="Standard"/>
    <w:next w:val="Standard"/>
    <w:link w:val="IntensivesZitatZchn"/>
    <w:uiPriority w:val="30"/>
    <w:qFormat/>
    <w:rsid w:val="00792FC0"/>
    <w:pPr>
      <w:pBdr>
        <w:top w:val="single" w:sz="4" w:space="10" w:color="5B9BD5" w:themeColor="accent1"/>
        <w:bottom w:val="single" w:sz="4" w:space="10" w:color="5B9BD5" w:themeColor="accent1"/>
      </w:pBdr>
      <w:spacing w:before="360" w:after="360"/>
      <w:ind w:left="864" w:right="864"/>
      <w:jc w:val="center"/>
    </w:pPr>
    <w:rPr>
      <w:i/>
      <w:iCs/>
      <w:color w:val="009260"/>
    </w:rPr>
  </w:style>
  <w:style w:type="character" w:customStyle="1" w:styleId="IntensivesZitatZchn">
    <w:name w:val="Intensives Zitat Zchn"/>
    <w:basedOn w:val="Absatz-Standardschriftart"/>
    <w:link w:val="IntensivesZitat"/>
    <w:uiPriority w:val="30"/>
    <w:rsid w:val="00792FC0"/>
    <w:rPr>
      <w:rFonts w:ascii="Myriad Pro" w:hAnsi="Myriad Pro"/>
      <w:i/>
      <w:iCs/>
      <w:color w:val="009260"/>
    </w:rPr>
  </w:style>
  <w:style w:type="character" w:styleId="SchwacherVerweis">
    <w:name w:val="Subtle Reference"/>
    <w:basedOn w:val="Absatz-Standardschriftart"/>
    <w:uiPriority w:val="31"/>
    <w:qFormat/>
    <w:rsid w:val="00792FC0"/>
    <w:rPr>
      <w:rFonts w:ascii="Myriad Pro Light" w:hAnsi="Myriad Pro Light"/>
      <w:smallCaps/>
      <w:color w:val="5A5A5A" w:themeColor="text1" w:themeTint="A5"/>
      <w:sz w:val="22"/>
    </w:rPr>
  </w:style>
  <w:style w:type="character" w:styleId="IntensiverVerweis">
    <w:name w:val="Intense Reference"/>
    <w:basedOn w:val="Absatz-Standardschriftart"/>
    <w:uiPriority w:val="32"/>
    <w:qFormat/>
    <w:rsid w:val="00792FC0"/>
    <w:rPr>
      <w:b/>
      <w:bCs/>
      <w:smallCaps/>
      <w:color w:val="009260"/>
      <w:spacing w:val="5"/>
    </w:rPr>
  </w:style>
  <w:style w:type="character" w:styleId="Buchtitel">
    <w:name w:val="Book Title"/>
    <w:basedOn w:val="Absatz-Standardschriftart"/>
    <w:uiPriority w:val="33"/>
    <w:qFormat/>
    <w:rsid w:val="00792FC0"/>
    <w:rPr>
      <w:rFonts w:ascii="Myriad Pro" w:hAnsi="Myriad Pro"/>
      <w:b/>
      <w:bCs/>
      <w:i/>
      <w:iCs/>
      <w:spacing w:val="5"/>
      <w:sz w:val="22"/>
    </w:rPr>
  </w:style>
  <w:style w:type="paragraph" w:styleId="Listenabsatz">
    <w:name w:val="List Paragraph"/>
    <w:basedOn w:val="Standard"/>
    <w:uiPriority w:val="34"/>
    <w:qFormat/>
    <w:rsid w:val="00AE1E1A"/>
    <w:pPr>
      <w:numPr>
        <w:numId w:val="1"/>
      </w:numPr>
      <w:contextualSpacing/>
    </w:pPr>
  </w:style>
  <w:style w:type="paragraph" w:styleId="Kopfzeile">
    <w:name w:val="header"/>
    <w:basedOn w:val="Standard"/>
    <w:link w:val="KopfzeileZchn"/>
    <w:uiPriority w:val="99"/>
    <w:unhideWhenUsed/>
    <w:rsid w:val="00792F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2FC0"/>
    <w:rPr>
      <w:rFonts w:ascii="Myriad Pro" w:hAnsi="Myriad Pro"/>
      <w:color w:val="7F8990"/>
    </w:rPr>
  </w:style>
  <w:style w:type="paragraph" w:styleId="Fuzeile">
    <w:name w:val="footer"/>
    <w:basedOn w:val="Standard"/>
    <w:link w:val="FuzeileZchn"/>
    <w:uiPriority w:val="99"/>
    <w:unhideWhenUsed/>
    <w:rsid w:val="00792F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2FC0"/>
    <w:rPr>
      <w:rFonts w:ascii="Myriad Pro" w:hAnsi="Myriad Pro"/>
      <w:color w:val="7F8990"/>
    </w:rPr>
  </w:style>
  <w:style w:type="character" w:styleId="Hyperlink">
    <w:name w:val="Hyperlink"/>
    <w:basedOn w:val="Absatz-Standardschriftart"/>
    <w:uiPriority w:val="99"/>
    <w:unhideWhenUsed/>
    <w:rsid w:val="00CF3A49"/>
    <w:rPr>
      <w:color w:val="009260" w:themeColor="hyperlink"/>
      <w:u w:val="single"/>
    </w:rPr>
  </w:style>
  <w:style w:type="table" w:styleId="Tabellenraster">
    <w:name w:val="Table Grid"/>
    <w:basedOn w:val="NormaleTabelle"/>
    <w:uiPriority w:val="39"/>
    <w:rsid w:val="00B66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B663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663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B663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ichtaufgelsteErwhnung">
    <w:name w:val="Unresolved Mention"/>
    <w:basedOn w:val="Absatz-Standardschriftart"/>
    <w:uiPriority w:val="99"/>
    <w:semiHidden/>
    <w:unhideWhenUsed/>
    <w:rsid w:val="00C2064F"/>
    <w:rPr>
      <w:color w:val="605E5C"/>
      <w:shd w:val="clear" w:color="auto" w:fill="E1DFDD"/>
    </w:rPr>
  </w:style>
  <w:style w:type="paragraph" w:styleId="StandardWeb">
    <w:name w:val="Normal (Web)"/>
    <w:basedOn w:val="Standard"/>
    <w:uiPriority w:val="99"/>
    <w:semiHidden/>
    <w:unhideWhenUsed/>
    <w:rsid w:val="00CE7F6D"/>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BesuchterLink">
    <w:name w:val="FollowedHyperlink"/>
    <w:basedOn w:val="Absatz-Standardschriftart"/>
    <w:uiPriority w:val="99"/>
    <w:semiHidden/>
    <w:unhideWhenUsed/>
    <w:rsid w:val="00CE7F6D"/>
    <w:rPr>
      <w:color w:val="009260" w:themeColor="followedHyperlink"/>
      <w:u w:val="single"/>
    </w:rPr>
  </w:style>
  <w:style w:type="paragraph" w:styleId="Funotentext">
    <w:name w:val="footnote text"/>
    <w:basedOn w:val="Standard"/>
    <w:link w:val="FunotentextZchn"/>
    <w:uiPriority w:val="99"/>
    <w:semiHidden/>
    <w:unhideWhenUsed/>
    <w:rsid w:val="00053C7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53C75"/>
    <w:rPr>
      <w:rFonts w:ascii="Myriad Pro" w:hAnsi="Myriad Pro"/>
      <w:color w:val="7F8990"/>
      <w:sz w:val="20"/>
      <w:szCs w:val="20"/>
    </w:rPr>
  </w:style>
  <w:style w:type="character" w:styleId="Funotenzeichen">
    <w:name w:val="footnote reference"/>
    <w:basedOn w:val="Absatz-Standardschriftart"/>
    <w:uiPriority w:val="99"/>
    <w:semiHidden/>
    <w:unhideWhenUsed/>
    <w:rsid w:val="00053C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57242">
      <w:bodyDiv w:val="1"/>
      <w:marLeft w:val="0"/>
      <w:marRight w:val="0"/>
      <w:marTop w:val="0"/>
      <w:marBottom w:val="0"/>
      <w:divBdr>
        <w:top w:val="none" w:sz="0" w:space="0" w:color="auto"/>
        <w:left w:val="none" w:sz="0" w:space="0" w:color="auto"/>
        <w:bottom w:val="none" w:sz="0" w:space="0" w:color="auto"/>
        <w:right w:val="none" w:sz="0" w:space="0" w:color="auto"/>
      </w:divBdr>
    </w:div>
    <w:div w:id="188839479">
      <w:bodyDiv w:val="1"/>
      <w:marLeft w:val="0"/>
      <w:marRight w:val="0"/>
      <w:marTop w:val="0"/>
      <w:marBottom w:val="0"/>
      <w:divBdr>
        <w:top w:val="none" w:sz="0" w:space="0" w:color="auto"/>
        <w:left w:val="none" w:sz="0" w:space="0" w:color="auto"/>
        <w:bottom w:val="none" w:sz="0" w:space="0" w:color="auto"/>
        <w:right w:val="none" w:sz="0" w:space="0" w:color="auto"/>
      </w:divBdr>
    </w:div>
    <w:div w:id="191068272">
      <w:bodyDiv w:val="1"/>
      <w:marLeft w:val="0"/>
      <w:marRight w:val="0"/>
      <w:marTop w:val="0"/>
      <w:marBottom w:val="0"/>
      <w:divBdr>
        <w:top w:val="none" w:sz="0" w:space="0" w:color="auto"/>
        <w:left w:val="none" w:sz="0" w:space="0" w:color="auto"/>
        <w:bottom w:val="none" w:sz="0" w:space="0" w:color="auto"/>
        <w:right w:val="none" w:sz="0" w:space="0" w:color="auto"/>
      </w:divBdr>
    </w:div>
    <w:div w:id="193261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ydenhamcommons.com/" TargetMode="External"/><Relationship Id="rId18" Type="http://schemas.openxmlformats.org/officeDocument/2006/relationships/image" Target="media/image3.png"/><Relationship Id="rId26" Type="http://schemas.openxmlformats.org/officeDocument/2006/relationships/hyperlink" Target="https://www.youtube.com/user/WeberStateU" TargetMode="External"/><Relationship Id="rId3" Type="http://schemas.openxmlformats.org/officeDocument/2006/relationships/styles" Target="styles.xml"/><Relationship Id="rId21" Type="http://schemas.openxmlformats.org/officeDocument/2006/relationships/hyperlink" Target="https://www.tripadvisor.de/Attractions-g57090-Activities-Ogden_Utah.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mple.edu/life-at-temple/visiting-temple/accommodations" TargetMode="External"/><Relationship Id="rId17" Type="http://schemas.openxmlformats.org/officeDocument/2006/relationships/image" Target="media/image2.png"/><Relationship Id="rId25" Type="http://schemas.openxmlformats.org/officeDocument/2006/relationships/hyperlink" Target="https://weber.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yreuth.moveon4.de/publisher/institution/1/468/deu?relTypes=4&amp;frmTypes=1|4|9|11|13|30|31|33&amp;acadYears=2020|2021|2022&amp;acadPeriods=&amp;directions=2&amp;defaultRelStatus=2&amp;inst_int_settings_filter=&amp;acad_year_display=2021|2022&amp;acad_period_display=&amp;document_types=9&amp;restriction_types=1&amp;restriction_id_filter=&amp;inst_document_types=10&amp;inst_restriction_types=1&amp;keyword=&amp;country=233&amp;institution_external=&amp;relation_framework=&amp;stayopportunity_subject_area=&amp;stayopportunity_level=&amp;instance=1330&amp;publisherId=1" TargetMode="External"/><Relationship Id="rId20" Type="http://schemas.openxmlformats.org/officeDocument/2006/relationships/image" Target="media/image5.png"/><Relationship Id="rId29" Type="http://schemas.openxmlformats.org/officeDocument/2006/relationships/hyperlink" Target="https://www.international-office.uni-bayreuth.de/de/going-abroad/finanzierung/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areisen.de/news/Philly-entdecken-15-Dinge-die-Sie-gesehen-haben-muessen-artikel406.html" TargetMode="External"/><Relationship Id="rId24" Type="http://schemas.openxmlformats.org/officeDocument/2006/relationships/hyperlink" Target="https://www.weber.edu/hous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user/TempleUniversity" TargetMode="External"/><Relationship Id="rId23" Type="http://schemas.openxmlformats.org/officeDocument/2006/relationships/image" Target="media/image7.jpeg"/><Relationship Id="rId28" Type="http://schemas.openxmlformats.org/officeDocument/2006/relationships/hyperlink" Target="https://bayreuth.moveon4.de/publisher/1/deu" TargetMode="External"/><Relationship Id="rId10" Type="http://schemas.openxmlformats.org/officeDocument/2006/relationships/hyperlink" Target="https://de.wikipedia.org/wiki/Utqia%C4%A1vik"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emple.edu/life-at-temple/visiting-temple/accommodations" TargetMode="External"/><Relationship Id="rId22" Type="http://schemas.openxmlformats.org/officeDocument/2006/relationships/image" Target="media/image6.jpeg"/><Relationship Id="rId27" Type="http://schemas.openxmlformats.org/officeDocument/2006/relationships/hyperlink" Target="https://bayreuth.moveon4.de/publisher/institution/1/250/deu?relTypes=4&amp;frmTypes=1|4|9|11|13|30|31|33&amp;acadYears=2020|2021|2022&amp;acadPeriods=&amp;directions=2&amp;defaultRelStatus=2&amp;inst_int_settings_filter=&amp;acad_year_display=2021|2022&amp;acad_period_display=&amp;document_types=9&amp;restriction_types=1&amp;restriction_id_filter=&amp;inst_document_types=10&amp;inst_restriction_types=1&amp;keyword=&amp;country=233&amp;institution_external=&amp;relation_framework=&amp;stayopportunity_subject_area=&amp;stayopportunity_level=&amp;instance=1330&amp;publisherId=1" TargetMode="External"/><Relationship Id="rId30" Type="http://schemas.openxmlformats.org/officeDocument/2006/relationships/hyperlink" Target="https://www.international-office.uni-bayreuth.de/de/going-abroad/bewerbungsprozess-Studienaufenthalt/index.html" TargetMode="External"/><Relationship Id="rId8" Type="http://schemas.openxmlformats.org/officeDocument/2006/relationships/hyperlink" Target="https://bayreuth.moveon4.de/publisher/1/de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no.uni-bayreut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7\Downloads\Vorlage_Dokument.dotx" TargetMode="External"/></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9260"/>
      </a:hlink>
      <a:folHlink>
        <a:srgbClr val="0092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4BAF6-5443-4E2E-AF89-2C714E55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Vorlage_Dokument</Template>
  <TotalTime>0</TotalTime>
  <Pages>4</Pages>
  <Words>1849</Words>
  <Characters>10544</Characters>
  <Application>Microsoft Office Word</Application>
  <DocSecurity>0</DocSecurity>
  <Lines>87</Lines>
  <Paragraphs>24</Paragraphs>
  <ScaleCrop>false</ScaleCrop>
  <HeadingPairs>
    <vt:vector size="4" baseType="variant">
      <vt:variant>
        <vt:lpstr>Titel</vt:lpstr>
      </vt:variant>
      <vt:variant>
        <vt:i4>1</vt:i4>
      </vt:variant>
      <vt:variant>
        <vt:lpstr>Überschriften</vt:lpstr>
      </vt:variant>
      <vt:variant>
        <vt:i4>4</vt:i4>
      </vt:variant>
    </vt:vector>
  </HeadingPairs>
  <TitlesOfParts>
    <vt:vector size="5" baseType="lpstr">
      <vt:lpstr/>
      <vt:lpstr>Allgemeine Zahlen und Fakten:</vt:lpstr>
      <vt:lpstr>USA</vt:lpstr>
      <vt:lpstr>Temple University</vt:lpstr>
      <vt:lpstr>Weber State University</vt:lpstr>
    </vt:vector>
  </TitlesOfParts>
  <Company>Universitaet Bayreuth</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 Steiner</dc:creator>
  <cp:keywords/>
  <dc:description/>
  <cp:lastModifiedBy>Fabian Steiner</cp:lastModifiedBy>
  <cp:revision>106</cp:revision>
  <dcterms:created xsi:type="dcterms:W3CDTF">2021-08-09T12:55:00Z</dcterms:created>
  <dcterms:modified xsi:type="dcterms:W3CDTF">2021-08-23T08:57:00Z</dcterms:modified>
</cp:coreProperties>
</file>